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457B9" w14:textId="77777777" w:rsidR="00F674FC" w:rsidRPr="006B766B" w:rsidRDefault="00F674FC" w:rsidP="00F674FC">
      <w:pPr>
        <w:pStyle w:val="Header"/>
        <w:jc w:val="center"/>
        <w:rPr>
          <w:b/>
          <w:bCs/>
          <w:sz w:val="28"/>
          <w:szCs w:val="28"/>
        </w:rPr>
      </w:pPr>
      <w:r>
        <w:rPr>
          <w:b/>
          <w:bCs/>
          <w:sz w:val="28"/>
          <w:szCs w:val="28"/>
        </w:rPr>
        <w:t xml:space="preserve">               </w:t>
      </w:r>
      <w:bookmarkStart w:id="0" w:name="_Hlk534365038"/>
      <w:bookmarkStart w:id="1" w:name="_Hlk534366521"/>
      <w:r w:rsidRPr="006B766B">
        <w:rPr>
          <w:b/>
          <w:bCs/>
          <w:sz w:val="28"/>
          <w:szCs w:val="28"/>
        </w:rPr>
        <w:t>Process for Submission of PDS</w:t>
      </w:r>
      <w:r w:rsidR="00881649">
        <w:rPr>
          <w:b/>
          <w:bCs/>
          <w:sz w:val="28"/>
          <w:szCs w:val="28"/>
        </w:rPr>
        <w:t>3</w:t>
      </w:r>
      <w:r w:rsidRPr="006B766B">
        <w:rPr>
          <w:b/>
          <w:bCs/>
          <w:sz w:val="28"/>
          <w:szCs w:val="28"/>
        </w:rPr>
        <w:t xml:space="preserve"> Data to NSSDCA</w:t>
      </w:r>
    </w:p>
    <w:p w14:paraId="00E63997" w14:textId="304F5197" w:rsidR="00F674FC" w:rsidRDefault="0051537F" w:rsidP="00F674FC">
      <w:pPr>
        <w:widowControl w:val="0"/>
        <w:jc w:val="center"/>
        <w:rPr>
          <w:b/>
          <w:sz w:val="28"/>
          <w:szCs w:val="28"/>
        </w:rPr>
      </w:pPr>
      <w:r>
        <w:rPr>
          <w:b/>
          <w:sz w:val="28"/>
          <w:szCs w:val="28"/>
        </w:rPr>
        <w:t>V2.3</w:t>
      </w:r>
    </w:p>
    <w:p w14:paraId="1B3C001E" w14:textId="04FF9C0F" w:rsidR="00F674FC" w:rsidRDefault="0051537F" w:rsidP="00F674FC">
      <w:pPr>
        <w:widowControl w:val="0"/>
        <w:jc w:val="center"/>
        <w:rPr>
          <w:b/>
          <w:sz w:val="28"/>
          <w:szCs w:val="28"/>
        </w:rPr>
      </w:pPr>
      <w:r>
        <w:rPr>
          <w:b/>
          <w:sz w:val="28"/>
          <w:szCs w:val="28"/>
        </w:rPr>
        <w:t>2025-02-26</w:t>
      </w:r>
    </w:p>
    <w:p w14:paraId="67DD4375" w14:textId="77777777" w:rsidR="005C5403" w:rsidRDefault="005C5403" w:rsidP="00F674FC">
      <w:pPr>
        <w:widowControl w:val="0"/>
        <w:jc w:val="center"/>
        <w:rPr>
          <w:sz w:val="28"/>
          <w:szCs w:val="28"/>
        </w:rPr>
      </w:pPr>
    </w:p>
    <w:sdt>
      <w:sdtPr>
        <w:rPr>
          <w:rFonts w:ascii="Times New Roman" w:eastAsia="Times New Roman" w:hAnsi="Times New Roman" w:cs="Times New Roman"/>
          <w:b w:val="0"/>
          <w:bCs w:val="0"/>
          <w:color w:val="auto"/>
          <w:sz w:val="24"/>
          <w:szCs w:val="24"/>
        </w:rPr>
        <w:id w:val="241841923"/>
        <w:docPartObj>
          <w:docPartGallery w:val="Table of Contents"/>
          <w:docPartUnique/>
        </w:docPartObj>
      </w:sdtPr>
      <w:sdtEndPr>
        <w:rPr>
          <w:noProof/>
        </w:rPr>
      </w:sdtEndPr>
      <w:sdtContent>
        <w:p w14:paraId="2E71CC90" w14:textId="77777777" w:rsidR="00F674FC" w:rsidRDefault="00F674FC" w:rsidP="00F674FC">
          <w:pPr>
            <w:pStyle w:val="TOCHeading"/>
            <w:keepNext w:val="0"/>
            <w:keepLines w:val="0"/>
            <w:widowControl w:val="0"/>
          </w:pPr>
          <w:r>
            <w:t>Table of Contents</w:t>
          </w:r>
        </w:p>
        <w:p w14:paraId="6326517E" w14:textId="79E215E9" w:rsidR="0073406C" w:rsidRDefault="00F674FC">
          <w:pPr>
            <w:pStyle w:val="TOC1"/>
            <w:rPr>
              <w:rFonts w:eastAsiaTheme="minorEastAsia" w:cstheme="minorBidi"/>
              <w:b w:val="0"/>
              <w:noProof/>
              <w:kern w:val="2"/>
              <w14:ligatures w14:val="standardContextual"/>
            </w:rPr>
          </w:pPr>
          <w:r>
            <w:fldChar w:fldCharType="begin"/>
          </w:r>
          <w:r>
            <w:instrText xml:space="preserve"> TOC \o "1-3" \h \z \u </w:instrText>
          </w:r>
          <w:r>
            <w:fldChar w:fldCharType="separate"/>
          </w:r>
          <w:hyperlink w:anchor="_Toc191462155" w:history="1">
            <w:r w:rsidR="0073406C" w:rsidRPr="00EA4C66">
              <w:rPr>
                <w:rStyle w:val="Hyperlink"/>
                <w:noProof/>
              </w:rPr>
              <w:t>1</w:t>
            </w:r>
            <w:r w:rsidR="0073406C">
              <w:rPr>
                <w:rFonts w:eastAsiaTheme="minorEastAsia" w:cstheme="minorBidi"/>
                <w:b w:val="0"/>
                <w:noProof/>
                <w:kern w:val="2"/>
                <w14:ligatures w14:val="standardContextual"/>
              </w:rPr>
              <w:tab/>
            </w:r>
            <w:r w:rsidR="0073406C" w:rsidRPr="00EA4C66">
              <w:rPr>
                <w:rStyle w:val="Hyperlink"/>
                <w:noProof/>
              </w:rPr>
              <w:t>Introduction</w:t>
            </w:r>
            <w:r w:rsidR="0073406C">
              <w:rPr>
                <w:noProof/>
                <w:webHidden/>
              </w:rPr>
              <w:tab/>
            </w:r>
            <w:r w:rsidR="0073406C">
              <w:rPr>
                <w:noProof/>
                <w:webHidden/>
              </w:rPr>
              <w:fldChar w:fldCharType="begin"/>
            </w:r>
            <w:r w:rsidR="0073406C">
              <w:rPr>
                <w:noProof/>
                <w:webHidden/>
              </w:rPr>
              <w:instrText xml:space="preserve"> PAGEREF _Toc191462155 \h </w:instrText>
            </w:r>
            <w:r w:rsidR="0073406C">
              <w:rPr>
                <w:noProof/>
                <w:webHidden/>
              </w:rPr>
            </w:r>
            <w:r w:rsidR="0073406C">
              <w:rPr>
                <w:noProof/>
                <w:webHidden/>
              </w:rPr>
              <w:fldChar w:fldCharType="separate"/>
            </w:r>
            <w:r w:rsidR="0073406C">
              <w:rPr>
                <w:noProof/>
                <w:webHidden/>
              </w:rPr>
              <w:t>1</w:t>
            </w:r>
            <w:r w:rsidR="0073406C">
              <w:rPr>
                <w:noProof/>
                <w:webHidden/>
              </w:rPr>
              <w:fldChar w:fldCharType="end"/>
            </w:r>
          </w:hyperlink>
        </w:p>
        <w:p w14:paraId="50112CA8" w14:textId="5B1E0744" w:rsidR="0073406C" w:rsidRDefault="0073406C">
          <w:pPr>
            <w:pStyle w:val="TOC2"/>
            <w:rPr>
              <w:rFonts w:eastAsiaTheme="minorEastAsia" w:cstheme="minorBidi"/>
              <w:b w:val="0"/>
              <w:noProof/>
              <w:kern w:val="2"/>
              <w:sz w:val="24"/>
              <w:szCs w:val="24"/>
              <w14:ligatures w14:val="standardContextual"/>
            </w:rPr>
          </w:pPr>
          <w:hyperlink w:anchor="_Toc191462156" w:history="1">
            <w:r w:rsidRPr="00EA4C66">
              <w:rPr>
                <w:rStyle w:val="Hyperlink"/>
                <w:noProof/>
              </w:rPr>
              <w:t>1.1</w:t>
            </w:r>
            <w:r>
              <w:rPr>
                <w:rFonts w:eastAsiaTheme="minorEastAsia" w:cstheme="minorBidi"/>
                <w:b w:val="0"/>
                <w:noProof/>
                <w:kern w:val="2"/>
                <w:sz w:val="24"/>
                <w:szCs w:val="24"/>
                <w14:ligatures w14:val="standardContextual"/>
              </w:rPr>
              <w:tab/>
            </w:r>
            <w:r w:rsidRPr="00EA4C66">
              <w:rPr>
                <w:rStyle w:val="Hyperlink"/>
                <w:noProof/>
              </w:rPr>
              <w:t>Purpose</w:t>
            </w:r>
            <w:r>
              <w:rPr>
                <w:noProof/>
                <w:webHidden/>
              </w:rPr>
              <w:tab/>
            </w:r>
            <w:r>
              <w:rPr>
                <w:noProof/>
                <w:webHidden/>
              </w:rPr>
              <w:fldChar w:fldCharType="begin"/>
            </w:r>
            <w:r>
              <w:rPr>
                <w:noProof/>
                <w:webHidden/>
              </w:rPr>
              <w:instrText xml:space="preserve"> PAGEREF _Toc191462156 \h </w:instrText>
            </w:r>
            <w:r>
              <w:rPr>
                <w:noProof/>
                <w:webHidden/>
              </w:rPr>
            </w:r>
            <w:r>
              <w:rPr>
                <w:noProof/>
                <w:webHidden/>
              </w:rPr>
              <w:fldChar w:fldCharType="separate"/>
            </w:r>
            <w:r>
              <w:rPr>
                <w:noProof/>
                <w:webHidden/>
              </w:rPr>
              <w:t>2</w:t>
            </w:r>
            <w:r>
              <w:rPr>
                <w:noProof/>
                <w:webHidden/>
              </w:rPr>
              <w:fldChar w:fldCharType="end"/>
            </w:r>
          </w:hyperlink>
        </w:p>
        <w:p w14:paraId="3DEB19B9" w14:textId="53816891" w:rsidR="0073406C" w:rsidRDefault="0073406C">
          <w:pPr>
            <w:pStyle w:val="TOC1"/>
            <w:rPr>
              <w:rFonts w:eastAsiaTheme="minorEastAsia" w:cstheme="minorBidi"/>
              <w:b w:val="0"/>
              <w:noProof/>
              <w:kern w:val="2"/>
              <w14:ligatures w14:val="standardContextual"/>
            </w:rPr>
          </w:pPr>
          <w:hyperlink w:anchor="_Toc191462157" w:history="1">
            <w:r w:rsidRPr="00EA4C66">
              <w:rPr>
                <w:rStyle w:val="Hyperlink"/>
                <w:noProof/>
              </w:rPr>
              <w:t>2</w:t>
            </w:r>
            <w:r>
              <w:rPr>
                <w:rFonts w:eastAsiaTheme="minorEastAsia" w:cstheme="minorBidi"/>
                <w:b w:val="0"/>
                <w:noProof/>
                <w:kern w:val="2"/>
                <w14:ligatures w14:val="standardContextual"/>
              </w:rPr>
              <w:tab/>
            </w:r>
            <w:r w:rsidRPr="00EA4C66">
              <w:rPr>
                <w:rStyle w:val="Hyperlink"/>
                <w:noProof/>
              </w:rPr>
              <w:t>NSSDCA Provided Software</w:t>
            </w:r>
            <w:r>
              <w:rPr>
                <w:noProof/>
                <w:webHidden/>
              </w:rPr>
              <w:tab/>
            </w:r>
            <w:r>
              <w:rPr>
                <w:noProof/>
                <w:webHidden/>
              </w:rPr>
              <w:fldChar w:fldCharType="begin"/>
            </w:r>
            <w:r>
              <w:rPr>
                <w:noProof/>
                <w:webHidden/>
              </w:rPr>
              <w:instrText xml:space="preserve"> PAGEREF _Toc191462157 \h </w:instrText>
            </w:r>
            <w:r>
              <w:rPr>
                <w:noProof/>
                <w:webHidden/>
              </w:rPr>
            </w:r>
            <w:r>
              <w:rPr>
                <w:noProof/>
                <w:webHidden/>
              </w:rPr>
              <w:fldChar w:fldCharType="separate"/>
            </w:r>
            <w:r>
              <w:rPr>
                <w:noProof/>
                <w:webHidden/>
              </w:rPr>
              <w:t>2</w:t>
            </w:r>
            <w:r>
              <w:rPr>
                <w:noProof/>
                <w:webHidden/>
              </w:rPr>
              <w:fldChar w:fldCharType="end"/>
            </w:r>
          </w:hyperlink>
        </w:p>
        <w:p w14:paraId="7F46AF3C" w14:textId="3DCB1435" w:rsidR="0073406C" w:rsidRDefault="0073406C">
          <w:pPr>
            <w:pStyle w:val="TOC1"/>
            <w:rPr>
              <w:rFonts w:eastAsiaTheme="minorEastAsia" w:cstheme="minorBidi"/>
              <w:b w:val="0"/>
              <w:noProof/>
              <w:kern w:val="2"/>
              <w14:ligatures w14:val="standardContextual"/>
            </w:rPr>
          </w:pPr>
          <w:hyperlink w:anchor="_Toc191462158" w:history="1">
            <w:r w:rsidRPr="00EA4C66">
              <w:rPr>
                <w:rStyle w:val="Hyperlink"/>
                <w:noProof/>
              </w:rPr>
              <w:t>3</w:t>
            </w:r>
            <w:r>
              <w:rPr>
                <w:rFonts w:eastAsiaTheme="minorEastAsia" w:cstheme="minorBidi"/>
                <w:b w:val="0"/>
                <w:noProof/>
                <w:kern w:val="2"/>
                <w14:ligatures w14:val="standardContextual"/>
              </w:rPr>
              <w:tab/>
            </w:r>
            <w:r w:rsidRPr="00EA4C66">
              <w:rPr>
                <w:rStyle w:val="Hyperlink"/>
                <w:noProof/>
              </w:rPr>
              <w:t>Assigning the NSSDCA Data Collection ID</w:t>
            </w:r>
            <w:r>
              <w:rPr>
                <w:noProof/>
                <w:webHidden/>
              </w:rPr>
              <w:tab/>
            </w:r>
            <w:r>
              <w:rPr>
                <w:noProof/>
                <w:webHidden/>
              </w:rPr>
              <w:fldChar w:fldCharType="begin"/>
            </w:r>
            <w:r>
              <w:rPr>
                <w:noProof/>
                <w:webHidden/>
              </w:rPr>
              <w:instrText xml:space="preserve"> PAGEREF _Toc191462158 \h </w:instrText>
            </w:r>
            <w:r>
              <w:rPr>
                <w:noProof/>
                <w:webHidden/>
              </w:rPr>
            </w:r>
            <w:r>
              <w:rPr>
                <w:noProof/>
                <w:webHidden/>
              </w:rPr>
              <w:fldChar w:fldCharType="separate"/>
            </w:r>
            <w:r>
              <w:rPr>
                <w:noProof/>
                <w:webHidden/>
              </w:rPr>
              <w:t>2</w:t>
            </w:r>
            <w:r>
              <w:rPr>
                <w:noProof/>
                <w:webHidden/>
              </w:rPr>
              <w:fldChar w:fldCharType="end"/>
            </w:r>
          </w:hyperlink>
        </w:p>
        <w:p w14:paraId="55BD999D" w14:textId="29A76819" w:rsidR="0073406C" w:rsidRDefault="0073406C">
          <w:pPr>
            <w:pStyle w:val="TOC1"/>
            <w:rPr>
              <w:rFonts w:eastAsiaTheme="minorEastAsia" w:cstheme="minorBidi"/>
              <w:b w:val="0"/>
              <w:noProof/>
              <w:kern w:val="2"/>
              <w14:ligatures w14:val="standardContextual"/>
            </w:rPr>
          </w:pPr>
          <w:hyperlink w:anchor="_Toc191462159" w:history="1">
            <w:r w:rsidRPr="00EA4C66">
              <w:rPr>
                <w:rStyle w:val="Hyperlink"/>
                <w:noProof/>
              </w:rPr>
              <w:t>4</w:t>
            </w:r>
            <w:r>
              <w:rPr>
                <w:rFonts w:eastAsiaTheme="minorEastAsia" w:cstheme="minorBidi"/>
                <w:b w:val="0"/>
                <w:noProof/>
                <w:kern w:val="2"/>
                <w14:ligatures w14:val="standardContextual"/>
              </w:rPr>
              <w:tab/>
            </w:r>
            <w:r w:rsidRPr="00EA4C66">
              <w:rPr>
                <w:rStyle w:val="Hyperlink"/>
                <w:noProof/>
              </w:rPr>
              <w:t>Transfer Objects and Submission Information Packages</w:t>
            </w:r>
            <w:r>
              <w:rPr>
                <w:noProof/>
                <w:webHidden/>
              </w:rPr>
              <w:tab/>
            </w:r>
            <w:r>
              <w:rPr>
                <w:noProof/>
                <w:webHidden/>
              </w:rPr>
              <w:fldChar w:fldCharType="begin"/>
            </w:r>
            <w:r>
              <w:rPr>
                <w:noProof/>
                <w:webHidden/>
              </w:rPr>
              <w:instrText xml:space="preserve"> PAGEREF _Toc191462159 \h </w:instrText>
            </w:r>
            <w:r>
              <w:rPr>
                <w:noProof/>
                <w:webHidden/>
              </w:rPr>
            </w:r>
            <w:r>
              <w:rPr>
                <w:noProof/>
                <w:webHidden/>
              </w:rPr>
              <w:fldChar w:fldCharType="separate"/>
            </w:r>
            <w:r>
              <w:rPr>
                <w:noProof/>
                <w:webHidden/>
              </w:rPr>
              <w:t>3</w:t>
            </w:r>
            <w:r>
              <w:rPr>
                <w:noProof/>
                <w:webHidden/>
              </w:rPr>
              <w:fldChar w:fldCharType="end"/>
            </w:r>
          </w:hyperlink>
        </w:p>
        <w:p w14:paraId="65BB0FCC" w14:textId="19818C14" w:rsidR="0073406C" w:rsidRDefault="0073406C">
          <w:pPr>
            <w:pStyle w:val="TOC1"/>
            <w:rPr>
              <w:rFonts w:eastAsiaTheme="minorEastAsia" w:cstheme="minorBidi"/>
              <w:b w:val="0"/>
              <w:noProof/>
              <w:kern w:val="2"/>
              <w14:ligatures w14:val="standardContextual"/>
            </w:rPr>
          </w:pPr>
          <w:hyperlink w:anchor="_Toc191462160" w:history="1">
            <w:r w:rsidRPr="00EA4C66">
              <w:rPr>
                <w:rStyle w:val="Hyperlink"/>
                <w:noProof/>
              </w:rPr>
              <w:t>5</w:t>
            </w:r>
            <w:r>
              <w:rPr>
                <w:rFonts w:eastAsiaTheme="minorEastAsia" w:cstheme="minorBidi"/>
                <w:b w:val="0"/>
                <w:noProof/>
                <w:kern w:val="2"/>
                <w14:ligatures w14:val="standardContextual"/>
              </w:rPr>
              <w:tab/>
            </w:r>
            <w:r w:rsidRPr="00EA4C66">
              <w:rPr>
                <w:rStyle w:val="Hyperlink"/>
                <w:noProof/>
              </w:rPr>
              <w:t>Data Delivery Process</w:t>
            </w:r>
            <w:r>
              <w:rPr>
                <w:noProof/>
                <w:webHidden/>
              </w:rPr>
              <w:tab/>
            </w:r>
            <w:r>
              <w:rPr>
                <w:noProof/>
                <w:webHidden/>
              </w:rPr>
              <w:fldChar w:fldCharType="begin"/>
            </w:r>
            <w:r>
              <w:rPr>
                <w:noProof/>
                <w:webHidden/>
              </w:rPr>
              <w:instrText xml:space="preserve"> PAGEREF _Toc191462160 \h </w:instrText>
            </w:r>
            <w:r>
              <w:rPr>
                <w:noProof/>
                <w:webHidden/>
              </w:rPr>
            </w:r>
            <w:r>
              <w:rPr>
                <w:noProof/>
                <w:webHidden/>
              </w:rPr>
              <w:fldChar w:fldCharType="separate"/>
            </w:r>
            <w:r>
              <w:rPr>
                <w:noProof/>
                <w:webHidden/>
              </w:rPr>
              <w:t>3</w:t>
            </w:r>
            <w:r>
              <w:rPr>
                <w:noProof/>
                <w:webHidden/>
              </w:rPr>
              <w:fldChar w:fldCharType="end"/>
            </w:r>
          </w:hyperlink>
        </w:p>
        <w:p w14:paraId="5459F74D" w14:textId="50B5E28A" w:rsidR="0073406C" w:rsidRDefault="0073406C">
          <w:pPr>
            <w:pStyle w:val="TOC2"/>
            <w:rPr>
              <w:rFonts w:eastAsiaTheme="minorEastAsia" w:cstheme="minorBidi"/>
              <w:b w:val="0"/>
              <w:noProof/>
              <w:kern w:val="2"/>
              <w:sz w:val="24"/>
              <w:szCs w:val="24"/>
              <w14:ligatures w14:val="standardContextual"/>
            </w:rPr>
          </w:pPr>
          <w:hyperlink w:anchor="_Toc191462161" w:history="1">
            <w:r w:rsidRPr="00EA4C66">
              <w:rPr>
                <w:rStyle w:val="Hyperlink"/>
                <w:noProof/>
              </w:rPr>
              <w:t>5.1</w:t>
            </w:r>
            <w:r>
              <w:rPr>
                <w:rFonts w:eastAsiaTheme="minorEastAsia" w:cstheme="minorBidi"/>
                <w:b w:val="0"/>
                <w:noProof/>
                <w:kern w:val="2"/>
                <w:sz w:val="24"/>
                <w:szCs w:val="24"/>
                <w14:ligatures w14:val="standardContextual"/>
              </w:rPr>
              <w:tab/>
            </w:r>
            <w:r w:rsidRPr="00EA4C66">
              <w:rPr>
                <w:rStyle w:val="Hyperlink"/>
                <w:noProof/>
              </w:rPr>
              <w:t>Delivery Process Overview</w:t>
            </w:r>
            <w:r>
              <w:rPr>
                <w:noProof/>
                <w:webHidden/>
              </w:rPr>
              <w:tab/>
            </w:r>
            <w:r>
              <w:rPr>
                <w:noProof/>
                <w:webHidden/>
              </w:rPr>
              <w:fldChar w:fldCharType="begin"/>
            </w:r>
            <w:r>
              <w:rPr>
                <w:noProof/>
                <w:webHidden/>
              </w:rPr>
              <w:instrText xml:space="preserve"> PAGEREF _Toc191462161 \h </w:instrText>
            </w:r>
            <w:r>
              <w:rPr>
                <w:noProof/>
                <w:webHidden/>
              </w:rPr>
            </w:r>
            <w:r>
              <w:rPr>
                <w:noProof/>
                <w:webHidden/>
              </w:rPr>
              <w:fldChar w:fldCharType="separate"/>
            </w:r>
            <w:r>
              <w:rPr>
                <w:noProof/>
                <w:webHidden/>
              </w:rPr>
              <w:t>3</w:t>
            </w:r>
            <w:r>
              <w:rPr>
                <w:noProof/>
                <w:webHidden/>
              </w:rPr>
              <w:fldChar w:fldCharType="end"/>
            </w:r>
          </w:hyperlink>
        </w:p>
        <w:p w14:paraId="1A7117EC" w14:textId="43735FC3" w:rsidR="0073406C" w:rsidRDefault="0073406C">
          <w:pPr>
            <w:pStyle w:val="TOC2"/>
            <w:rPr>
              <w:rFonts w:eastAsiaTheme="minorEastAsia" w:cstheme="minorBidi"/>
              <w:b w:val="0"/>
              <w:noProof/>
              <w:kern w:val="2"/>
              <w:sz w:val="24"/>
              <w:szCs w:val="24"/>
              <w14:ligatures w14:val="standardContextual"/>
            </w:rPr>
          </w:pPr>
          <w:hyperlink w:anchor="_Toc191462162" w:history="1">
            <w:r w:rsidRPr="00EA4C66">
              <w:rPr>
                <w:rStyle w:val="Hyperlink"/>
                <w:noProof/>
              </w:rPr>
              <w:t>5.2</w:t>
            </w:r>
            <w:r>
              <w:rPr>
                <w:rFonts w:eastAsiaTheme="minorEastAsia" w:cstheme="minorBidi"/>
                <w:b w:val="0"/>
                <w:noProof/>
                <w:kern w:val="2"/>
                <w:sz w:val="24"/>
                <w:szCs w:val="24"/>
                <w14:ligatures w14:val="standardContextual"/>
              </w:rPr>
              <w:tab/>
            </w:r>
            <w:r w:rsidRPr="00EA4C66">
              <w:rPr>
                <w:rStyle w:val="Hyperlink"/>
                <w:bCs/>
                <w:noProof/>
              </w:rPr>
              <w:t>Generate SIP manifests</w:t>
            </w:r>
            <w:r>
              <w:rPr>
                <w:noProof/>
                <w:webHidden/>
              </w:rPr>
              <w:tab/>
            </w:r>
            <w:r>
              <w:rPr>
                <w:noProof/>
                <w:webHidden/>
              </w:rPr>
              <w:fldChar w:fldCharType="begin"/>
            </w:r>
            <w:r>
              <w:rPr>
                <w:noProof/>
                <w:webHidden/>
              </w:rPr>
              <w:instrText xml:space="preserve"> PAGEREF _Toc191462162 \h </w:instrText>
            </w:r>
            <w:r>
              <w:rPr>
                <w:noProof/>
                <w:webHidden/>
              </w:rPr>
            </w:r>
            <w:r>
              <w:rPr>
                <w:noProof/>
                <w:webHidden/>
              </w:rPr>
              <w:fldChar w:fldCharType="separate"/>
            </w:r>
            <w:r>
              <w:rPr>
                <w:noProof/>
                <w:webHidden/>
              </w:rPr>
              <w:t>3</w:t>
            </w:r>
            <w:r>
              <w:rPr>
                <w:noProof/>
                <w:webHidden/>
              </w:rPr>
              <w:fldChar w:fldCharType="end"/>
            </w:r>
          </w:hyperlink>
        </w:p>
        <w:p w14:paraId="7FAF6F21" w14:textId="02BBF255" w:rsidR="0073406C" w:rsidRDefault="0073406C">
          <w:pPr>
            <w:pStyle w:val="TOC2"/>
            <w:rPr>
              <w:rFonts w:eastAsiaTheme="minorEastAsia" w:cstheme="minorBidi"/>
              <w:b w:val="0"/>
              <w:noProof/>
              <w:kern w:val="2"/>
              <w:sz w:val="24"/>
              <w:szCs w:val="24"/>
              <w14:ligatures w14:val="standardContextual"/>
            </w:rPr>
          </w:pPr>
          <w:hyperlink w:anchor="_Toc191462163" w:history="1">
            <w:r w:rsidRPr="00EA4C66">
              <w:rPr>
                <w:rStyle w:val="Hyperlink"/>
                <w:noProof/>
              </w:rPr>
              <w:t>5.3</w:t>
            </w:r>
            <w:r>
              <w:rPr>
                <w:rFonts w:eastAsiaTheme="minorEastAsia" w:cstheme="minorBidi"/>
                <w:b w:val="0"/>
                <w:noProof/>
                <w:kern w:val="2"/>
                <w:sz w:val="24"/>
                <w:szCs w:val="24"/>
                <w14:ligatures w14:val="standardContextual"/>
              </w:rPr>
              <w:tab/>
            </w:r>
            <w:r w:rsidRPr="00EA4C66">
              <w:rPr>
                <w:rStyle w:val="Hyperlink"/>
                <w:bCs/>
                <w:noProof/>
              </w:rPr>
              <w:t>Create delivery packages</w:t>
            </w:r>
            <w:r>
              <w:rPr>
                <w:noProof/>
                <w:webHidden/>
              </w:rPr>
              <w:tab/>
            </w:r>
            <w:r>
              <w:rPr>
                <w:noProof/>
                <w:webHidden/>
              </w:rPr>
              <w:fldChar w:fldCharType="begin"/>
            </w:r>
            <w:r>
              <w:rPr>
                <w:noProof/>
                <w:webHidden/>
              </w:rPr>
              <w:instrText xml:space="preserve"> PAGEREF _Toc191462163 \h </w:instrText>
            </w:r>
            <w:r>
              <w:rPr>
                <w:noProof/>
                <w:webHidden/>
              </w:rPr>
            </w:r>
            <w:r>
              <w:rPr>
                <w:noProof/>
                <w:webHidden/>
              </w:rPr>
              <w:fldChar w:fldCharType="separate"/>
            </w:r>
            <w:r>
              <w:rPr>
                <w:noProof/>
                <w:webHidden/>
              </w:rPr>
              <w:t>4</w:t>
            </w:r>
            <w:r>
              <w:rPr>
                <w:noProof/>
                <w:webHidden/>
              </w:rPr>
              <w:fldChar w:fldCharType="end"/>
            </w:r>
          </w:hyperlink>
        </w:p>
        <w:p w14:paraId="08474040" w14:textId="78072857" w:rsidR="0073406C" w:rsidRDefault="0073406C">
          <w:pPr>
            <w:pStyle w:val="TOC2"/>
            <w:rPr>
              <w:rFonts w:eastAsiaTheme="minorEastAsia" w:cstheme="minorBidi"/>
              <w:b w:val="0"/>
              <w:noProof/>
              <w:kern w:val="2"/>
              <w:sz w:val="24"/>
              <w:szCs w:val="24"/>
              <w14:ligatures w14:val="standardContextual"/>
            </w:rPr>
          </w:pPr>
          <w:hyperlink w:anchor="_Toc191462166" w:history="1">
            <w:r w:rsidRPr="00EA4C66">
              <w:rPr>
                <w:rStyle w:val="Hyperlink"/>
                <w:noProof/>
              </w:rPr>
              <w:t>5.4</w:t>
            </w:r>
            <w:r>
              <w:rPr>
                <w:rFonts w:eastAsiaTheme="minorEastAsia" w:cstheme="minorBidi"/>
                <w:b w:val="0"/>
                <w:noProof/>
                <w:kern w:val="2"/>
                <w:sz w:val="24"/>
                <w:szCs w:val="24"/>
                <w14:ligatures w14:val="standardContextual"/>
              </w:rPr>
              <w:tab/>
            </w:r>
            <w:r w:rsidRPr="00EA4C66">
              <w:rPr>
                <w:rStyle w:val="Hyperlink"/>
                <w:bCs/>
                <w:noProof/>
              </w:rPr>
              <w:t>Assign a delivery identifier and generate the delivery manifest</w:t>
            </w:r>
            <w:r>
              <w:rPr>
                <w:noProof/>
                <w:webHidden/>
              </w:rPr>
              <w:tab/>
            </w:r>
            <w:r>
              <w:rPr>
                <w:noProof/>
                <w:webHidden/>
              </w:rPr>
              <w:fldChar w:fldCharType="begin"/>
            </w:r>
            <w:r>
              <w:rPr>
                <w:noProof/>
                <w:webHidden/>
              </w:rPr>
              <w:instrText xml:space="preserve"> PAGEREF _Toc191462166 \h </w:instrText>
            </w:r>
            <w:r>
              <w:rPr>
                <w:noProof/>
                <w:webHidden/>
              </w:rPr>
            </w:r>
            <w:r>
              <w:rPr>
                <w:noProof/>
                <w:webHidden/>
              </w:rPr>
              <w:fldChar w:fldCharType="separate"/>
            </w:r>
            <w:r>
              <w:rPr>
                <w:noProof/>
                <w:webHidden/>
              </w:rPr>
              <w:t>5</w:t>
            </w:r>
            <w:r>
              <w:rPr>
                <w:noProof/>
                <w:webHidden/>
              </w:rPr>
              <w:fldChar w:fldCharType="end"/>
            </w:r>
          </w:hyperlink>
        </w:p>
        <w:p w14:paraId="30788316" w14:textId="51E8F638" w:rsidR="0073406C" w:rsidRDefault="0073406C">
          <w:pPr>
            <w:pStyle w:val="TOC2"/>
            <w:rPr>
              <w:rFonts w:eastAsiaTheme="minorEastAsia" w:cstheme="minorBidi"/>
              <w:b w:val="0"/>
              <w:noProof/>
              <w:kern w:val="2"/>
              <w:sz w:val="24"/>
              <w:szCs w:val="24"/>
              <w14:ligatures w14:val="standardContextual"/>
            </w:rPr>
          </w:pPr>
          <w:hyperlink w:anchor="_Toc191462167" w:history="1">
            <w:r w:rsidRPr="00EA4C66">
              <w:rPr>
                <w:rStyle w:val="Hyperlink"/>
                <w:noProof/>
              </w:rPr>
              <w:t>5.5</w:t>
            </w:r>
            <w:r>
              <w:rPr>
                <w:rFonts w:eastAsiaTheme="minorEastAsia" w:cstheme="minorBidi"/>
                <w:b w:val="0"/>
                <w:noProof/>
                <w:kern w:val="2"/>
                <w:sz w:val="24"/>
                <w:szCs w:val="24"/>
                <w14:ligatures w14:val="standardContextual"/>
              </w:rPr>
              <w:tab/>
            </w:r>
            <w:r w:rsidRPr="00EA4C66">
              <w:rPr>
                <w:rStyle w:val="Hyperlink"/>
                <w:bCs/>
                <w:noProof/>
              </w:rPr>
              <w:t>Generate the delivery manifest</w:t>
            </w:r>
            <w:r>
              <w:rPr>
                <w:noProof/>
                <w:webHidden/>
              </w:rPr>
              <w:tab/>
            </w:r>
            <w:r>
              <w:rPr>
                <w:noProof/>
                <w:webHidden/>
              </w:rPr>
              <w:fldChar w:fldCharType="begin"/>
            </w:r>
            <w:r>
              <w:rPr>
                <w:noProof/>
                <w:webHidden/>
              </w:rPr>
              <w:instrText xml:space="preserve"> PAGEREF _Toc191462167 \h </w:instrText>
            </w:r>
            <w:r>
              <w:rPr>
                <w:noProof/>
                <w:webHidden/>
              </w:rPr>
            </w:r>
            <w:r>
              <w:rPr>
                <w:noProof/>
                <w:webHidden/>
              </w:rPr>
              <w:fldChar w:fldCharType="separate"/>
            </w:r>
            <w:r>
              <w:rPr>
                <w:noProof/>
                <w:webHidden/>
              </w:rPr>
              <w:t>5</w:t>
            </w:r>
            <w:r>
              <w:rPr>
                <w:noProof/>
                <w:webHidden/>
              </w:rPr>
              <w:fldChar w:fldCharType="end"/>
            </w:r>
          </w:hyperlink>
        </w:p>
        <w:p w14:paraId="1A49A070" w14:textId="6BE2A1E1" w:rsidR="0073406C" w:rsidRDefault="0073406C">
          <w:pPr>
            <w:pStyle w:val="TOC2"/>
            <w:rPr>
              <w:rFonts w:eastAsiaTheme="minorEastAsia" w:cstheme="minorBidi"/>
              <w:b w:val="0"/>
              <w:noProof/>
              <w:kern w:val="2"/>
              <w:sz w:val="24"/>
              <w:szCs w:val="24"/>
              <w14:ligatures w14:val="standardContextual"/>
            </w:rPr>
          </w:pPr>
          <w:hyperlink w:anchor="_Toc191462168" w:history="1">
            <w:r w:rsidRPr="00EA4C66">
              <w:rPr>
                <w:rStyle w:val="Hyperlink"/>
                <w:noProof/>
              </w:rPr>
              <w:t>5.6</w:t>
            </w:r>
            <w:r>
              <w:rPr>
                <w:rFonts w:eastAsiaTheme="minorEastAsia" w:cstheme="minorBidi"/>
                <w:b w:val="0"/>
                <w:noProof/>
                <w:kern w:val="2"/>
                <w:sz w:val="24"/>
                <w:szCs w:val="24"/>
                <w14:ligatures w14:val="standardContextual"/>
              </w:rPr>
              <w:tab/>
            </w:r>
            <w:r w:rsidRPr="00EA4C66">
              <w:rPr>
                <w:rStyle w:val="Hyperlink"/>
                <w:bCs/>
                <w:noProof/>
              </w:rPr>
              <w:t>Notify NSSDCA of PDS data delivery</w:t>
            </w:r>
            <w:r>
              <w:rPr>
                <w:noProof/>
                <w:webHidden/>
              </w:rPr>
              <w:tab/>
            </w:r>
            <w:r>
              <w:rPr>
                <w:noProof/>
                <w:webHidden/>
              </w:rPr>
              <w:fldChar w:fldCharType="begin"/>
            </w:r>
            <w:r>
              <w:rPr>
                <w:noProof/>
                <w:webHidden/>
              </w:rPr>
              <w:instrText xml:space="preserve"> PAGEREF _Toc191462168 \h </w:instrText>
            </w:r>
            <w:r>
              <w:rPr>
                <w:noProof/>
                <w:webHidden/>
              </w:rPr>
            </w:r>
            <w:r>
              <w:rPr>
                <w:noProof/>
                <w:webHidden/>
              </w:rPr>
              <w:fldChar w:fldCharType="separate"/>
            </w:r>
            <w:r>
              <w:rPr>
                <w:noProof/>
                <w:webHidden/>
              </w:rPr>
              <w:t>5</w:t>
            </w:r>
            <w:r>
              <w:rPr>
                <w:noProof/>
                <w:webHidden/>
              </w:rPr>
              <w:fldChar w:fldCharType="end"/>
            </w:r>
          </w:hyperlink>
        </w:p>
        <w:p w14:paraId="159C9A11" w14:textId="52D0A556" w:rsidR="0073406C" w:rsidRDefault="0073406C">
          <w:pPr>
            <w:pStyle w:val="TOC1"/>
            <w:rPr>
              <w:rFonts w:eastAsiaTheme="minorEastAsia" w:cstheme="minorBidi"/>
              <w:b w:val="0"/>
              <w:noProof/>
              <w:kern w:val="2"/>
              <w14:ligatures w14:val="standardContextual"/>
            </w:rPr>
          </w:pPr>
          <w:hyperlink w:anchor="_Toc191462169" w:history="1">
            <w:r w:rsidRPr="00EA4C66">
              <w:rPr>
                <w:rStyle w:val="Hyperlink"/>
                <w:noProof/>
              </w:rPr>
              <w:t>6</w:t>
            </w:r>
            <w:r>
              <w:rPr>
                <w:rFonts w:eastAsiaTheme="minorEastAsia" w:cstheme="minorBidi"/>
                <w:b w:val="0"/>
                <w:noProof/>
                <w:kern w:val="2"/>
                <w14:ligatures w14:val="standardContextual"/>
              </w:rPr>
              <w:tab/>
            </w:r>
            <w:r w:rsidRPr="00EA4C66">
              <w:rPr>
                <w:rStyle w:val="Hyperlink"/>
                <w:noProof/>
              </w:rPr>
              <w:t>Notifications</w:t>
            </w:r>
            <w:r>
              <w:rPr>
                <w:noProof/>
                <w:webHidden/>
              </w:rPr>
              <w:tab/>
            </w:r>
            <w:r>
              <w:rPr>
                <w:noProof/>
                <w:webHidden/>
              </w:rPr>
              <w:fldChar w:fldCharType="begin"/>
            </w:r>
            <w:r>
              <w:rPr>
                <w:noProof/>
                <w:webHidden/>
              </w:rPr>
              <w:instrText xml:space="preserve"> PAGEREF _Toc191462169 \h </w:instrText>
            </w:r>
            <w:r>
              <w:rPr>
                <w:noProof/>
                <w:webHidden/>
              </w:rPr>
            </w:r>
            <w:r>
              <w:rPr>
                <w:noProof/>
                <w:webHidden/>
              </w:rPr>
              <w:fldChar w:fldCharType="separate"/>
            </w:r>
            <w:r>
              <w:rPr>
                <w:noProof/>
                <w:webHidden/>
              </w:rPr>
              <w:t>6</w:t>
            </w:r>
            <w:r>
              <w:rPr>
                <w:noProof/>
                <w:webHidden/>
              </w:rPr>
              <w:fldChar w:fldCharType="end"/>
            </w:r>
          </w:hyperlink>
        </w:p>
        <w:p w14:paraId="33CF4C8D" w14:textId="509DE2BA" w:rsidR="0073406C" w:rsidRDefault="0073406C">
          <w:pPr>
            <w:pStyle w:val="TOC2"/>
            <w:rPr>
              <w:rFonts w:eastAsiaTheme="minorEastAsia" w:cstheme="minorBidi"/>
              <w:b w:val="0"/>
              <w:noProof/>
              <w:kern w:val="2"/>
              <w:sz w:val="24"/>
              <w:szCs w:val="24"/>
              <w14:ligatures w14:val="standardContextual"/>
            </w:rPr>
          </w:pPr>
          <w:hyperlink w:anchor="_Toc191462170" w:history="1">
            <w:r w:rsidRPr="00EA4C66">
              <w:rPr>
                <w:rStyle w:val="Hyperlink"/>
                <w:noProof/>
              </w:rPr>
              <w:t>6.1</w:t>
            </w:r>
            <w:r>
              <w:rPr>
                <w:rFonts w:eastAsiaTheme="minorEastAsia" w:cstheme="minorBidi"/>
                <w:b w:val="0"/>
                <w:noProof/>
                <w:kern w:val="2"/>
                <w:sz w:val="24"/>
                <w:szCs w:val="24"/>
                <w14:ligatures w14:val="standardContextual"/>
              </w:rPr>
              <w:tab/>
            </w:r>
            <w:r w:rsidRPr="00EA4C66">
              <w:rPr>
                <w:rStyle w:val="Hyperlink"/>
                <w:bCs/>
                <w:noProof/>
              </w:rPr>
              <w:t>PDS data delivery</w:t>
            </w:r>
            <w:r>
              <w:rPr>
                <w:noProof/>
                <w:webHidden/>
              </w:rPr>
              <w:tab/>
            </w:r>
            <w:r>
              <w:rPr>
                <w:noProof/>
                <w:webHidden/>
              </w:rPr>
              <w:fldChar w:fldCharType="begin"/>
            </w:r>
            <w:r>
              <w:rPr>
                <w:noProof/>
                <w:webHidden/>
              </w:rPr>
              <w:instrText xml:space="preserve"> PAGEREF _Toc191462170 \h </w:instrText>
            </w:r>
            <w:r>
              <w:rPr>
                <w:noProof/>
                <w:webHidden/>
              </w:rPr>
            </w:r>
            <w:r>
              <w:rPr>
                <w:noProof/>
                <w:webHidden/>
              </w:rPr>
              <w:fldChar w:fldCharType="separate"/>
            </w:r>
            <w:r>
              <w:rPr>
                <w:noProof/>
                <w:webHidden/>
              </w:rPr>
              <w:t>6</w:t>
            </w:r>
            <w:r>
              <w:rPr>
                <w:noProof/>
                <w:webHidden/>
              </w:rPr>
              <w:fldChar w:fldCharType="end"/>
            </w:r>
          </w:hyperlink>
        </w:p>
        <w:p w14:paraId="32B896EA" w14:textId="7AE0EA10" w:rsidR="0073406C" w:rsidRDefault="0073406C">
          <w:pPr>
            <w:pStyle w:val="TOC2"/>
            <w:rPr>
              <w:rFonts w:eastAsiaTheme="minorEastAsia" w:cstheme="minorBidi"/>
              <w:b w:val="0"/>
              <w:noProof/>
              <w:kern w:val="2"/>
              <w:sz w:val="24"/>
              <w:szCs w:val="24"/>
              <w14:ligatures w14:val="standardContextual"/>
            </w:rPr>
          </w:pPr>
          <w:hyperlink w:anchor="_Toc191462171" w:history="1">
            <w:r w:rsidRPr="00EA4C66">
              <w:rPr>
                <w:rStyle w:val="Hyperlink"/>
                <w:noProof/>
              </w:rPr>
              <w:t>6.2</w:t>
            </w:r>
            <w:r>
              <w:rPr>
                <w:rFonts w:eastAsiaTheme="minorEastAsia" w:cstheme="minorBidi"/>
                <w:b w:val="0"/>
                <w:noProof/>
                <w:kern w:val="2"/>
                <w:sz w:val="24"/>
                <w:szCs w:val="24"/>
                <w14:ligatures w14:val="standardContextual"/>
              </w:rPr>
              <w:tab/>
            </w:r>
            <w:r w:rsidRPr="00EA4C66">
              <w:rPr>
                <w:rStyle w:val="Hyperlink"/>
                <w:bCs/>
                <w:noProof/>
              </w:rPr>
              <w:t>NSSDCA delivery received notification</w:t>
            </w:r>
            <w:r>
              <w:rPr>
                <w:noProof/>
                <w:webHidden/>
              </w:rPr>
              <w:tab/>
            </w:r>
            <w:r>
              <w:rPr>
                <w:noProof/>
                <w:webHidden/>
              </w:rPr>
              <w:fldChar w:fldCharType="begin"/>
            </w:r>
            <w:r>
              <w:rPr>
                <w:noProof/>
                <w:webHidden/>
              </w:rPr>
              <w:instrText xml:space="preserve"> PAGEREF _Toc191462171 \h </w:instrText>
            </w:r>
            <w:r>
              <w:rPr>
                <w:noProof/>
                <w:webHidden/>
              </w:rPr>
            </w:r>
            <w:r>
              <w:rPr>
                <w:noProof/>
                <w:webHidden/>
              </w:rPr>
              <w:fldChar w:fldCharType="separate"/>
            </w:r>
            <w:r>
              <w:rPr>
                <w:noProof/>
                <w:webHidden/>
              </w:rPr>
              <w:t>6</w:t>
            </w:r>
            <w:r>
              <w:rPr>
                <w:noProof/>
                <w:webHidden/>
              </w:rPr>
              <w:fldChar w:fldCharType="end"/>
            </w:r>
          </w:hyperlink>
        </w:p>
        <w:p w14:paraId="6E8252BE" w14:textId="2B179E7C" w:rsidR="0073406C" w:rsidRDefault="0073406C">
          <w:pPr>
            <w:pStyle w:val="TOC2"/>
            <w:rPr>
              <w:rFonts w:eastAsiaTheme="minorEastAsia" w:cstheme="minorBidi"/>
              <w:b w:val="0"/>
              <w:noProof/>
              <w:kern w:val="2"/>
              <w:sz w:val="24"/>
              <w:szCs w:val="24"/>
              <w14:ligatures w14:val="standardContextual"/>
            </w:rPr>
          </w:pPr>
          <w:hyperlink w:anchor="_Toc191462172" w:history="1">
            <w:r w:rsidRPr="00EA4C66">
              <w:rPr>
                <w:rStyle w:val="Hyperlink"/>
                <w:noProof/>
              </w:rPr>
              <w:t>6.3</w:t>
            </w:r>
            <w:r>
              <w:rPr>
                <w:rFonts w:eastAsiaTheme="minorEastAsia" w:cstheme="minorBidi"/>
                <w:b w:val="0"/>
                <w:noProof/>
                <w:kern w:val="2"/>
                <w:sz w:val="24"/>
                <w:szCs w:val="24"/>
                <w14:ligatures w14:val="standardContextual"/>
              </w:rPr>
              <w:tab/>
            </w:r>
            <w:r w:rsidRPr="00EA4C66">
              <w:rPr>
                <w:rStyle w:val="Hyperlink"/>
                <w:bCs/>
                <w:noProof/>
              </w:rPr>
              <w:t>NSSDCA archiving complete provider notification</w:t>
            </w:r>
            <w:r>
              <w:rPr>
                <w:noProof/>
                <w:webHidden/>
              </w:rPr>
              <w:tab/>
            </w:r>
            <w:r>
              <w:rPr>
                <w:noProof/>
                <w:webHidden/>
              </w:rPr>
              <w:fldChar w:fldCharType="begin"/>
            </w:r>
            <w:r>
              <w:rPr>
                <w:noProof/>
                <w:webHidden/>
              </w:rPr>
              <w:instrText xml:space="preserve"> PAGEREF _Toc191462172 \h </w:instrText>
            </w:r>
            <w:r>
              <w:rPr>
                <w:noProof/>
                <w:webHidden/>
              </w:rPr>
            </w:r>
            <w:r>
              <w:rPr>
                <w:noProof/>
                <w:webHidden/>
              </w:rPr>
              <w:fldChar w:fldCharType="separate"/>
            </w:r>
            <w:r>
              <w:rPr>
                <w:noProof/>
                <w:webHidden/>
              </w:rPr>
              <w:t>7</w:t>
            </w:r>
            <w:r>
              <w:rPr>
                <w:noProof/>
                <w:webHidden/>
              </w:rPr>
              <w:fldChar w:fldCharType="end"/>
            </w:r>
          </w:hyperlink>
        </w:p>
        <w:p w14:paraId="18AD24A8" w14:textId="3D528208" w:rsidR="0073406C" w:rsidRDefault="0073406C">
          <w:pPr>
            <w:pStyle w:val="TOC1"/>
            <w:rPr>
              <w:rFonts w:eastAsiaTheme="minorEastAsia" w:cstheme="minorBidi"/>
              <w:b w:val="0"/>
              <w:noProof/>
              <w:kern w:val="2"/>
              <w14:ligatures w14:val="standardContextual"/>
            </w:rPr>
          </w:pPr>
          <w:hyperlink w:anchor="_Toc191462173" w:history="1">
            <w:r w:rsidRPr="00EA4C66">
              <w:rPr>
                <w:rStyle w:val="Hyperlink"/>
                <w:noProof/>
              </w:rPr>
              <w:t>7</w:t>
            </w:r>
            <w:r>
              <w:rPr>
                <w:rFonts w:eastAsiaTheme="minorEastAsia" w:cstheme="minorBidi"/>
                <w:b w:val="0"/>
                <w:noProof/>
                <w:kern w:val="2"/>
                <w14:ligatures w14:val="standardContextual"/>
              </w:rPr>
              <w:tab/>
            </w:r>
            <w:r w:rsidRPr="00EA4C66">
              <w:rPr>
                <w:rStyle w:val="Hyperlink"/>
                <w:noProof/>
              </w:rPr>
              <w:t>Online Status Check</w:t>
            </w:r>
            <w:r>
              <w:rPr>
                <w:noProof/>
                <w:webHidden/>
              </w:rPr>
              <w:tab/>
            </w:r>
            <w:r>
              <w:rPr>
                <w:noProof/>
                <w:webHidden/>
              </w:rPr>
              <w:fldChar w:fldCharType="begin"/>
            </w:r>
            <w:r>
              <w:rPr>
                <w:noProof/>
                <w:webHidden/>
              </w:rPr>
              <w:instrText xml:space="preserve"> PAGEREF _Toc191462173 \h </w:instrText>
            </w:r>
            <w:r>
              <w:rPr>
                <w:noProof/>
                <w:webHidden/>
              </w:rPr>
            </w:r>
            <w:r>
              <w:rPr>
                <w:noProof/>
                <w:webHidden/>
              </w:rPr>
              <w:fldChar w:fldCharType="separate"/>
            </w:r>
            <w:r>
              <w:rPr>
                <w:noProof/>
                <w:webHidden/>
              </w:rPr>
              <w:t>7</w:t>
            </w:r>
            <w:r>
              <w:rPr>
                <w:noProof/>
                <w:webHidden/>
              </w:rPr>
              <w:fldChar w:fldCharType="end"/>
            </w:r>
          </w:hyperlink>
        </w:p>
        <w:p w14:paraId="45640E95" w14:textId="77386E79" w:rsidR="0073406C" w:rsidRDefault="0073406C">
          <w:pPr>
            <w:pStyle w:val="TOC1"/>
            <w:rPr>
              <w:rFonts w:eastAsiaTheme="minorEastAsia" w:cstheme="minorBidi"/>
              <w:b w:val="0"/>
              <w:noProof/>
              <w:kern w:val="2"/>
              <w14:ligatures w14:val="standardContextual"/>
            </w:rPr>
          </w:pPr>
          <w:hyperlink w:anchor="_Toc191462174" w:history="1">
            <w:r w:rsidRPr="00EA4C66">
              <w:rPr>
                <w:rStyle w:val="Hyperlink"/>
                <w:noProof/>
              </w:rPr>
              <w:t>8</w:t>
            </w:r>
            <w:r>
              <w:rPr>
                <w:rFonts w:eastAsiaTheme="minorEastAsia" w:cstheme="minorBidi"/>
                <w:b w:val="0"/>
                <w:noProof/>
                <w:kern w:val="2"/>
                <w14:ligatures w14:val="standardContextual"/>
              </w:rPr>
              <w:tab/>
            </w:r>
            <w:r w:rsidRPr="00EA4C66">
              <w:rPr>
                <w:rStyle w:val="Hyperlink"/>
                <w:noProof/>
              </w:rPr>
              <w:t>Data Retrieval</w:t>
            </w:r>
            <w:r>
              <w:rPr>
                <w:noProof/>
                <w:webHidden/>
              </w:rPr>
              <w:tab/>
            </w:r>
            <w:r>
              <w:rPr>
                <w:noProof/>
                <w:webHidden/>
              </w:rPr>
              <w:fldChar w:fldCharType="begin"/>
            </w:r>
            <w:r>
              <w:rPr>
                <w:noProof/>
                <w:webHidden/>
              </w:rPr>
              <w:instrText xml:space="preserve"> PAGEREF _Toc191462174 \h </w:instrText>
            </w:r>
            <w:r>
              <w:rPr>
                <w:noProof/>
                <w:webHidden/>
              </w:rPr>
            </w:r>
            <w:r>
              <w:rPr>
                <w:noProof/>
                <w:webHidden/>
              </w:rPr>
              <w:fldChar w:fldCharType="separate"/>
            </w:r>
            <w:r>
              <w:rPr>
                <w:noProof/>
                <w:webHidden/>
              </w:rPr>
              <w:t>7</w:t>
            </w:r>
            <w:r>
              <w:rPr>
                <w:noProof/>
                <w:webHidden/>
              </w:rPr>
              <w:fldChar w:fldCharType="end"/>
            </w:r>
          </w:hyperlink>
        </w:p>
        <w:p w14:paraId="2A9043E5" w14:textId="1CAEF218" w:rsidR="0073406C" w:rsidRDefault="0073406C">
          <w:pPr>
            <w:pStyle w:val="TOC1"/>
            <w:rPr>
              <w:rFonts w:eastAsiaTheme="minorEastAsia" w:cstheme="minorBidi"/>
              <w:b w:val="0"/>
              <w:noProof/>
              <w:kern w:val="2"/>
              <w14:ligatures w14:val="standardContextual"/>
            </w:rPr>
          </w:pPr>
          <w:hyperlink w:anchor="_Toc191462175" w:history="1">
            <w:r w:rsidRPr="00EA4C66">
              <w:rPr>
                <w:rStyle w:val="Hyperlink"/>
                <w:noProof/>
              </w:rPr>
              <w:t>9</w:t>
            </w:r>
            <w:r>
              <w:rPr>
                <w:rFonts w:eastAsiaTheme="minorEastAsia" w:cstheme="minorBidi"/>
                <w:b w:val="0"/>
                <w:noProof/>
                <w:kern w:val="2"/>
                <w14:ligatures w14:val="standardContextual"/>
              </w:rPr>
              <w:tab/>
            </w:r>
            <w:r w:rsidRPr="00EA4C66">
              <w:rPr>
                <w:rStyle w:val="Hyperlink"/>
                <w:noProof/>
              </w:rPr>
              <w:t>Glossary</w:t>
            </w:r>
            <w:r>
              <w:rPr>
                <w:noProof/>
                <w:webHidden/>
              </w:rPr>
              <w:tab/>
            </w:r>
            <w:r>
              <w:rPr>
                <w:noProof/>
                <w:webHidden/>
              </w:rPr>
              <w:fldChar w:fldCharType="begin"/>
            </w:r>
            <w:r>
              <w:rPr>
                <w:noProof/>
                <w:webHidden/>
              </w:rPr>
              <w:instrText xml:space="preserve"> PAGEREF _Toc191462175 \h </w:instrText>
            </w:r>
            <w:r>
              <w:rPr>
                <w:noProof/>
                <w:webHidden/>
              </w:rPr>
            </w:r>
            <w:r>
              <w:rPr>
                <w:noProof/>
                <w:webHidden/>
              </w:rPr>
              <w:fldChar w:fldCharType="separate"/>
            </w:r>
            <w:r>
              <w:rPr>
                <w:noProof/>
                <w:webHidden/>
              </w:rPr>
              <w:t>8</w:t>
            </w:r>
            <w:r>
              <w:rPr>
                <w:noProof/>
                <w:webHidden/>
              </w:rPr>
              <w:fldChar w:fldCharType="end"/>
            </w:r>
          </w:hyperlink>
        </w:p>
        <w:p w14:paraId="25561130" w14:textId="77777777" w:rsidR="00F674FC" w:rsidRDefault="00F674FC" w:rsidP="00F674FC">
          <w:pPr>
            <w:widowControl w:val="0"/>
          </w:pPr>
          <w:r>
            <w:rPr>
              <w:b/>
              <w:bCs/>
              <w:noProof/>
            </w:rPr>
            <w:fldChar w:fldCharType="end"/>
          </w:r>
        </w:p>
      </w:sdtContent>
    </w:sdt>
    <w:p w14:paraId="71DE1BCD" w14:textId="77777777" w:rsidR="00F674FC" w:rsidRDefault="00F674FC" w:rsidP="00F674FC">
      <w:pPr>
        <w:pStyle w:val="Heading1"/>
        <w:keepNext w:val="0"/>
        <w:widowControl w:val="0"/>
      </w:pPr>
      <w:bookmarkStart w:id="2" w:name="_Toc191462155"/>
      <w:r>
        <w:t>Introduction</w:t>
      </w:r>
      <w:bookmarkEnd w:id="2"/>
    </w:p>
    <w:p w14:paraId="70DD7E9B" w14:textId="77777777" w:rsidR="00F674FC" w:rsidRDefault="00F674FC" w:rsidP="00F674FC">
      <w:pPr>
        <w:pStyle w:val="Heading2"/>
        <w:keepNext w:val="0"/>
        <w:widowControl w:val="0"/>
      </w:pPr>
      <w:bookmarkStart w:id="3" w:name="_Toc191462156"/>
      <w:r>
        <w:lastRenderedPageBreak/>
        <w:t>Purpose</w:t>
      </w:r>
      <w:bookmarkEnd w:id="3"/>
    </w:p>
    <w:p w14:paraId="7C4EF950" w14:textId="37C3B8F5" w:rsidR="00F674FC" w:rsidRPr="006B766B" w:rsidRDefault="00F674FC" w:rsidP="00F674FC">
      <w:r>
        <w:t xml:space="preserve">This document describes the standard process for the delivery of </w:t>
      </w:r>
      <w:r w:rsidR="000D316F">
        <w:t xml:space="preserve">PDS3 </w:t>
      </w:r>
      <w:r>
        <w:t xml:space="preserve">data from the </w:t>
      </w:r>
      <w:r w:rsidRPr="00AB5979">
        <w:t>Planetary Data System (PDS)</w:t>
      </w:r>
      <w:r>
        <w:t xml:space="preserve"> to the </w:t>
      </w:r>
      <w:r w:rsidRPr="00DD6A52">
        <w:t>NASA Space Science Data Coordinated Archive (</w:t>
      </w:r>
      <w:r>
        <w:t>NSSDCA</w:t>
      </w:r>
      <w:r w:rsidRPr="00DD6A52">
        <w:t>)</w:t>
      </w:r>
      <w:r>
        <w:t xml:space="preserve">.  </w:t>
      </w:r>
    </w:p>
    <w:p w14:paraId="7CBF7FC0" w14:textId="77777777" w:rsidR="00F674FC" w:rsidRDefault="00F674FC" w:rsidP="00EE29E0">
      <w:pPr>
        <w:pStyle w:val="Heading1"/>
      </w:pPr>
      <w:bookmarkStart w:id="4" w:name="_Toc191462157"/>
      <w:r>
        <w:t>NSSDCA Provided Software</w:t>
      </w:r>
      <w:bookmarkEnd w:id="4"/>
    </w:p>
    <w:bookmarkEnd w:id="0"/>
    <w:p w14:paraId="5994D52C" w14:textId="19FB87F2" w:rsidR="00F674FC" w:rsidRDefault="00F674FC" w:rsidP="00F674FC">
      <w:pPr>
        <w:tabs>
          <w:tab w:val="left" w:pos="720"/>
        </w:tabs>
        <w:spacing w:before="120" w:after="120"/>
      </w:pPr>
      <w:r>
        <w:t>NSSDCA</w:t>
      </w:r>
      <w:r w:rsidRPr="007F4AB9">
        <w:t xml:space="preserve"> provides software to generate the manifest of the Submission Information Package (SIP)</w:t>
      </w:r>
      <w:r>
        <w:t xml:space="preserve"> for a PDS3 data volume</w:t>
      </w:r>
      <w:r w:rsidRPr="007F4AB9">
        <w:t xml:space="preserve"> and software to perform data integrity checks</w:t>
      </w:r>
      <w:r>
        <w:t xml:space="preserve">.  The </w:t>
      </w:r>
      <w:proofErr w:type="spellStart"/>
      <w:r w:rsidRPr="00B3169D">
        <w:rPr>
          <w:i/>
          <w:iCs/>
        </w:rPr>
        <w:t>xman</w:t>
      </w:r>
      <w:proofErr w:type="spellEnd"/>
      <w:r w:rsidRPr="00B3169D">
        <w:rPr>
          <w:i/>
          <w:iCs/>
        </w:rPr>
        <w:t xml:space="preserve"> </w:t>
      </w:r>
      <w:r>
        <w:t xml:space="preserve">software is run at the data provider site to create an XML manifest document that lists the contents of the SIP with information required to identify the data and verify successful transfer of the data.  </w:t>
      </w:r>
      <w:r w:rsidR="0051537F">
        <w:t xml:space="preserve">NSSDCA also provides </w:t>
      </w:r>
      <w:proofErr w:type="spellStart"/>
      <w:r w:rsidR="0051537F">
        <w:rPr>
          <w:i/>
        </w:rPr>
        <w:t>x</w:t>
      </w:r>
      <w:r w:rsidR="0051537F" w:rsidRPr="00C71530">
        <w:rPr>
          <w:i/>
        </w:rPr>
        <w:t>check</w:t>
      </w:r>
      <w:proofErr w:type="spellEnd"/>
      <w:r w:rsidR="0051537F">
        <w:t xml:space="preserve">, which can </w:t>
      </w:r>
      <w:r w:rsidR="00EF349C" w:rsidRPr="00946980">
        <w:rPr>
          <w:b/>
          <w:bCs/>
        </w:rPr>
        <w:t>optionally</w:t>
      </w:r>
      <w:r w:rsidR="00EF349C">
        <w:t xml:space="preserve"> be </w:t>
      </w:r>
      <w:r w:rsidR="0051537F">
        <w:t xml:space="preserve">run by data provider to validate the contents of the delivered SIP against the information in the provider-generated manifest. </w:t>
      </w:r>
      <w:r w:rsidR="0051537F" w:rsidRPr="00946980">
        <w:rPr>
          <w:b/>
          <w:bCs/>
        </w:rPr>
        <w:t>The NSSDCA no longer requires the provider</w:t>
      </w:r>
      <w:r w:rsidR="00EF349C">
        <w:rPr>
          <w:b/>
          <w:bCs/>
        </w:rPr>
        <w:t xml:space="preserve"> </w:t>
      </w:r>
      <w:r w:rsidR="0051537F" w:rsidRPr="00946980">
        <w:rPr>
          <w:b/>
          <w:bCs/>
        </w:rPr>
        <w:t xml:space="preserve">to run </w:t>
      </w:r>
      <w:proofErr w:type="spellStart"/>
      <w:r w:rsidR="0051537F" w:rsidRPr="00946980">
        <w:rPr>
          <w:b/>
          <w:bCs/>
          <w:i/>
        </w:rPr>
        <w:t>xcheck</w:t>
      </w:r>
      <w:proofErr w:type="spellEnd"/>
      <w:r w:rsidR="0051537F" w:rsidRPr="00946980">
        <w:rPr>
          <w:b/>
          <w:bCs/>
          <w:iCs/>
        </w:rPr>
        <w:t xml:space="preserve"> because </w:t>
      </w:r>
      <w:r w:rsidR="00EF349C">
        <w:rPr>
          <w:b/>
          <w:bCs/>
          <w:iCs/>
        </w:rPr>
        <w:t>this step</w:t>
      </w:r>
      <w:r w:rsidR="0051537F" w:rsidRPr="00946980">
        <w:rPr>
          <w:b/>
          <w:bCs/>
          <w:iCs/>
        </w:rPr>
        <w:t xml:space="preserve"> is redundant to checks the NSSDCA performs while downloadin</w:t>
      </w:r>
      <w:r w:rsidR="00EF349C" w:rsidRPr="00946980">
        <w:rPr>
          <w:b/>
          <w:bCs/>
          <w:iCs/>
        </w:rPr>
        <w:t>g data from the provider</w:t>
      </w:r>
      <w:r w:rsidR="00EF349C">
        <w:rPr>
          <w:iCs/>
        </w:rPr>
        <w:t>.</w:t>
      </w:r>
    </w:p>
    <w:p w14:paraId="3DC2CC88" w14:textId="77777777" w:rsidR="00F674FC" w:rsidRPr="00B3169D" w:rsidRDefault="00F674FC" w:rsidP="00F674FC">
      <w:pPr>
        <w:tabs>
          <w:tab w:val="left" w:pos="720"/>
        </w:tabs>
        <w:spacing w:before="120" w:after="120"/>
        <w:rPr>
          <w:u w:val="single"/>
        </w:rPr>
      </w:pPr>
      <w:proofErr w:type="spellStart"/>
      <w:r>
        <w:rPr>
          <w:i/>
          <w:iCs/>
        </w:rPr>
        <w:t>Xman</w:t>
      </w:r>
      <w:proofErr w:type="spellEnd"/>
      <w:r w:rsidRPr="001C5DDA">
        <w:rPr>
          <w:iCs/>
        </w:rPr>
        <w:t xml:space="preserve"> and </w:t>
      </w:r>
      <w:proofErr w:type="spellStart"/>
      <w:r>
        <w:rPr>
          <w:i/>
          <w:iCs/>
        </w:rPr>
        <w:t>xcheck</w:t>
      </w:r>
      <w:proofErr w:type="spellEnd"/>
      <w:r w:rsidRPr="00B3169D">
        <w:rPr>
          <w:i/>
          <w:iCs/>
        </w:rPr>
        <w:t xml:space="preserve"> </w:t>
      </w:r>
      <w:r>
        <w:t xml:space="preserve">are available for Windows machines as executable binaries in a standard installation kit.  For Linux and Macintosh operating systems a distribution kit is provided with a document describing how to build the utilities.  Basic operating instructions are contained in the supplied Man pages.  Additional installation and configuration information is supplied in the </w:t>
      </w:r>
      <w:proofErr w:type="spellStart"/>
      <w:r w:rsidRPr="00B3169D">
        <w:rPr>
          <w:u w:val="single"/>
        </w:rPr>
        <w:t>Xman</w:t>
      </w:r>
      <w:proofErr w:type="spellEnd"/>
      <w:r w:rsidRPr="00B3169D">
        <w:rPr>
          <w:u w:val="single"/>
        </w:rPr>
        <w:t xml:space="preserve"> and </w:t>
      </w:r>
      <w:proofErr w:type="spellStart"/>
      <w:r w:rsidRPr="00B3169D">
        <w:rPr>
          <w:u w:val="single"/>
        </w:rPr>
        <w:t>Xcheck</w:t>
      </w:r>
      <w:proofErr w:type="spellEnd"/>
      <w:r w:rsidRPr="00B3169D">
        <w:rPr>
          <w:u w:val="single"/>
        </w:rPr>
        <w:t xml:space="preserve"> Operations Guide (PDS Version):</w:t>
      </w:r>
    </w:p>
    <w:p w14:paraId="752D452F" w14:textId="18CDB54C" w:rsidR="00F674FC" w:rsidRDefault="00D04063" w:rsidP="00F674FC">
      <w:pPr>
        <w:tabs>
          <w:tab w:val="left" w:pos="720"/>
        </w:tabs>
        <w:spacing w:before="240" w:after="120"/>
        <w:ind w:left="360"/>
        <w:rPr>
          <w:b/>
          <w:bCs/>
          <w:sz w:val="28"/>
          <w:szCs w:val="28"/>
        </w:rPr>
      </w:pPr>
      <w:hyperlink r:id="rId7" w:history="1">
        <w:r>
          <w:rPr>
            <w:rStyle w:val="Hyperlink"/>
          </w:rPr>
          <w:t>https://nssdc.gsfc.nasa.gov/pds/PDS3_Xman_operations_guide_20210716.docx</w:t>
        </w:r>
      </w:hyperlink>
    </w:p>
    <w:p w14:paraId="64C41CB9" w14:textId="77777777" w:rsidR="00F674FC" w:rsidRDefault="00F674FC" w:rsidP="00EE29E0">
      <w:pPr>
        <w:pStyle w:val="Heading1"/>
      </w:pPr>
      <w:bookmarkStart w:id="5" w:name="_Toc191462158"/>
      <w:r>
        <w:t>Assigning the NSSDCA Data Collection ID</w:t>
      </w:r>
      <w:bookmarkEnd w:id="5"/>
    </w:p>
    <w:p w14:paraId="528EE0C3" w14:textId="77777777" w:rsidR="00F674FC" w:rsidRDefault="00F674FC" w:rsidP="00F674FC">
      <w:pPr>
        <w:tabs>
          <w:tab w:val="left" w:pos="720"/>
        </w:tabs>
        <w:spacing w:before="240" w:after="120"/>
      </w:pPr>
      <w:r>
        <w:t>NSSDCA groups data into collections for ingest and access purposes.  A data volume must be assigned an NSSDCA Data Collection ID before it can be delivered to NSSDCA.</w:t>
      </w:r>
    </w:p>
    <w:p w14:paraId="4E5186D6" w14:textId="77777777" w:rsidR="00F674FC" w:rsidRDefault="00F674FC" w:rsidP="00F674FC">
      <w:pPr>
        <w:tabs>
          <w:tab w:val="left" w:pos="720"/>
        </w:tabs>
        <w:spacing w:before="240" w:after="120"/>
      </w:pPr>
      <w:r>
        <w:t>To begin the delivery and ingest process, a PDS node submitting data must first use the PDS Submission Interface (PSI) to enter information required by the NSSDCA (PDS volume URL, node, and transfer contact):</w:t>
      </w:r>
    </w:p>
    <w:p w14:paraId="28AE8C19" w14:textId="77777777" w:rsidR="00F674FC" w:rsidRDefault="00F674FC" w:rsidP="00F674FC">
      <w:pPr>
        <w:tabs>
          <w:tab w:val="left" w:pos="720"/>
        </w:tabs>
        <w:spacing w:before="240" w:after="120"/>
        <w:ind w:left="360"/>
      </w:pPr>
      <w:hyperlink r:id="rId8" w:history="1">
        <w:r>
          <w:rPr>
            <w:rStyle w:val="Hyperlink"/>
          </w:rPr>
          <w:t>https://nssdc.gsfc.nasa.gov/psi/</w:t>
        </w:r>
      </w:hyperlink>
    </w:p>
    <w:p w14:paraId="4B415214" w14:textId="77777777" w:rsidR="00F674FC" w:rsidRDefault="00F674FC" w:rsidP="00F674FC">
      <w:pPr>
        <w:tabs>
          <w:tab w:val="left" w:pos="720"/>
        </w:tabs>
        <w:spacing w:before="240" w:after="120"/>
      </w:pPr>
      <w:r>
        <w:t>After the PDS node “submits” the volumes via the PSI, the NSSDCA will register the volumes, assign new or existing NSSDCA Data Collection IDs, and then send notification that an updated id-</w:t>
      </w:r>
      <w:proofErr w:type="spellStart"/>
      <w:r>
        <w:t>map.tsv</w:t>
      </w:r>
      <w:proofErr w:type="spellEnd"/>
      <w:r>
        <w:t xml:space="preserve"> file, also known as the </w:t>
      </w:r>
      <w:proofErr w:type="spellStart"/>
      <w:r w:rsidRPr="00B27BB6">
        <w:rPr>
          <w:i/>
          <w:iCs/>
        </w:rPr>
        <w:t>xman</w:t>
      </w:r>
      <w:proofErr w:type="spellEnd"/>
      <w:r>
        <w:t xml:space="preserve"> configuration file, is ready at:</w:t>
      </w:r>
    </w:p>
    <w:p w14:paraId="23F6AF8B" w14:textId="77777777" w:rsidR="00F674FC" w:rsidRDefault="00F674FC" w:rsidP="00F674FC">
      <w:pPr>
        <w:tabs>
          <w:tab w:val="left" w:pos="720"/>
        </w:tabs>
        <w:spacing w:before="240" w:after="120"/>
        <w:ind w:left="360"/>
      </w:pPr>
      <w:hyperlink r:id="rId9" w:history="1">
        <w:r>
          <w:rPr>
            <w:rStyle w:val="Hyperlink"/>
          </w:rPr>
          <w:t>https://nssdc.gsfc.nasa.gov/pds/configuration_files/id-map.tsv</w:t>
        </w:r>
      </w:hyperlink>
    </w:p>
    <w:p w14:paraId="62B335EC" w14:textId="77777777" w:rsidR="00F674FC" w:rsidRDefault="00F674FC" w:rsidP="00F674FC">
      <w:pPr>
        <w:tabs>
          <w:tab w:val="left" w:pos="720"/>
        </w:tabs>
        <w:spacing w:before="240" w:after="120"/>
        <w:rPr>
          <w:iCs/>
        </w:rPr>
      </w:pPr>
      <w:r>
        <w:lastRenderedPageBreak/>
        <w:t xml:space="preserve">Once the updated </w:t>
      </w:r>
      <w:proofErr w:type="spellStart"/>
      <w:r w:rsidRPr="00DE3FCC">
        <w:rPr>
          <w:i/>
          <w:iCs/>
        </w:rPr>
        <w:t>xman</w:t>
      </w:r>
      <w:proofErr w:type="spellEnd"/>
      <w:r w:rsidRPr="006405BF">
        <w:rPr>
          <w:iCs/>
        </w:rPr>
        <w:t xml:space="preserve"> con</w:t>
      </w:r>
      <w:r>
        <w:rPr>
          <w:iCs/>
        </w:rPr>
        <w:t xml:space="preserve">figuration file has been downloaded and installed, the PDS node can run </w:t>
      </w:r>
      <w:proofErr w:type="spellStart"/>
      <w:r w:rsidRPr="00DE3FCC">
        <w:rPr>
          <w:i/>
          <w:iCs/>
        </w:rPr>
        <w:t>xman</w:t>
      </w:r>
      <w:proofErr w:type="spellEnd"/>
      <w:r w:rsidRPr="006405BF">
        <w:rPr>
          <w:iCs/>
        </w:rPr>
        <w:t xml:space="preserve"> </w:t>
      </w:r>
      <w:r>
        <w:rPr>
          <w:iCs/>
        </w:rPr>
        <w:t>to generate manifests supporting delivery of their PDS volumes.</w:t>
      </w:r>
    </w:p>
    <w:p w14:paraId="102884CA" w14:textId="77777777" w:rsidR="00F674FC" w:rsidRPr="001907D1" w:rsidRDefault="00F674FC" w:rsidP="00F674FC">
      <w:pPr>
        <w:tabs>
          <w:tab w:val="left" w:pos="720"/>
        </w:tabs>
        <w:spacing w:before="240" w:after="120"/>
        <w:rPr>
          <w:iCs/>
        </w:rPr>
      </w:pPr>
      <w:r w:rsidRPr="001907D1">
        <w:rPr>
          <w:iCs/>
        </w:rPr>
        <w:t xml:space="preserve">After the </w:t>
      </w:r>
      <w:r>
        <w:rPr>
          <w:iCs/>
        </w:rPr>
        <w:t xml:space="preserve">NSSDCA </w:t>
      </w:r>
      <w:r w:rsidRPr="001907D1">
        <w:rPr>
          <w:iCs/>
        </w:rPr>
        <w:t>Data Collection ID is assigned, the entry can be viewed using the online NSSDCA Master Catalog:</w:t>
      </w:r>
    </w:p>
    <w:p w14:paraId="7D7AFBFE" w14:textId="77777777" w:rsidR="00F674FC" w:rsidRPr="00B27BB6" w:rsidRDefault="00F674FC" w:rsidP="00F674FC">
      <w:pPr>
        <w:tabs>
          <w:tab w:val="left" w:pos="720"/>
        </w:tabs>
        <w:spacing w:before="240" w:after="120"/>
        <w:ind w:left="360"/>
        <w:rPr>
          <w:iCs/>
        </w:rPr>
      </w:pPr>
      <w:r w:rsidRPr="001907D1">
        <w:rPr>
          <w:iCs/>
        </w:rPr>
        <w:t>https://nssdc.gsfc.nasa.gov/nmc/.</w:t>
      </w:r>
    </w:p>
    <w:p w14:paraId="72222B78" w14:textId="77777777" w:rsidR="00F674FC" w:rsidRDefault="00F674FC" w:rsidP="00EE29E0">
      <w:pPr>
        <w:pStyle w:val="Heading1"/>
      </w:pPr>
      <w:bookmarkStart w:id="6" w:name="_Toc191462159"/>
      <w:r>
        <w:t>Transfer Objects and Submission Information Packages</w:t>
      </w:r>
      <w:bookmarkEnd w:id="6"/>
    </w:p>
    <w:p w14:paraId="23EA7F86" w14:textId="77777777" w:rsidR="00F674FC" w:rsidRDefault="00F674FC" w:rsidP="00F674FC">
      <w:pPr>
        <w:tabs>
          <w:tab w:val="left" w:pos="720"/>
        </w:tabs>
        <w:spacing w:before="240" w:after="120"/>
      </w:pPr>
      <w:r>
        <w:t>NSSDCA archives transfer objects, the transfer object is defined as the PDS volume.  NSSDCA data ingest, data dissemination, and data replacements occur at the transfer object level.  Transfer objects are grouped into Submission Information Packages (SIPs) for delivery to NSSDCA.  In the PDS case a SIP contains a single transfer object (PDS volume).</w:t>
      </w:r>
    </w:p>
    <w:p w14:paraId="762B04EE" w14:textId="77777777" w:rsidR="00F674FC" w:rsidRDefault="00F674FC" w:rsidP="00EE29E0">
      <w:pPr>
        <w:pStyle w:val="Heading1"/>
      </w:pPr>
      <w:bookmarkStart w:id="7" w:name="_Toc191462160"/>
      <w:r>
        <w:t>Data Delivery Process</w:t>
      </w:r>
      <w:bookmarkEnd w:id="7"/>
    </w:p>
    <w:p w14:paraId="6B6902B6" w14:textId="77777777" w:rsidR="00F674FC" w:rsidRPr="00D47642" w:rsidRDefault="00F674FC" w:rsidP="00CF2FBC">
      <w:pPr>
        <w:pStyle w:val="Heading2"/>
        <w:tabs>
          <w:tab w:val="clear" w:pos="936"/>
          <w:tab w:val="num" w:pos="630"/>
        </w:tabs>
        <w:ind w:left="630"/>
      </w:pPr>
      <w:bookmarkStart w:id="8" w:name="_Toc191462161"/>
      <w:r w:rsidRPr="00D47642">
        <w:t>Delivery Process Overview</w:t>
      </w:r>
      <w:bookmarkEnd w:id="8"/>
    </w:p>
    <w:p w14:paraId="369A01D2" w14:textId="77777777" w:rsidR="00F674FC" w:rsidRPr="009E0D35" w:rsidRDefault="00F674FC" w:rsidP="00EE29E0">
      <w:r>
        <w:t>There are a number of distinct steps in the delivery process:</w:t>
      </w:r>
    </w:p>
    <w:p w14:paraId="4D4498F3" w14:textId="77777777" w:rsidR="00F674FC" w:rsidRDefault="00F674FC" w:rsidP="00EE29E0">
      <w:pPr>
        <w:numPr>
          <w:ilvl w:val="0"/>
          <w:numId w:val="5"/>
        </w:numPr>
        <w:tabs>
          <w:tab w:val="left" w:pos="720"/>
        </w:tabs>
        <w:spacing w:before="120" w:after="0" w:line="240" w:lineRule="auto"/>
        <w:rPr>
          <w:bCs/>
        </w:rPr>
      </w:pPr>
      <w:r>
        <w:rPr>
          <w:bCs/>
        </w:rPr>
        <w:t>Generate a SIP manifest for each volume</w:t>
      </w:r>
    </w:p>
    <w:p w14:paraId="5BAC7CF0" w14:textId="77777777" w:rsidR="00F674FC" w:rsidRDefault="00F674FC" w:rsidP="00EE29E0">
      <w:pPr>
        <w:numPr>
          <w:ilvl w:val="0"/>
          <w:numId w:val="5"/>
        </w:numPr>
        <w:tabs>
          <w:tab w:val="left" w:pos="720"/>
        </w:tabs>
        <w:spacing w:before="120" w:after="0" w:line="240" w:lineRule="auto"/>
        <w:rPr>
          <w:bCs/>
        </w:rPr>
      </w:pPr>
      <w:r>
        <w:rPr>
          <w:bCs/>
        </w:rPr>
        <w:t>Create the delivery package</w:t>
      </w:r>
    </w:p>
    <w:p w14:paraId="0341FB27" w14:textId="3D5A97AA" w:rsidR="00F674FC" w:rsidRDefault="00F674FC" w:rsidP="00EE29E0">
      <w:pPr>
        <w:numPr>
          <w:ilvl w:val="0"/>
          <w:numId w:val="5"/>
        </w:numPr>
        <w:tabs>
          <w:tab w:val="left" w:pos="720"/>
        </w:tabs>
        <w:spacing w:before="120" w:after="0" w:line="240" w:lineRule="auto"/>
        <w:rPr>
          <w:bCs/>
        </w:rPr>
      </w:pPr>
      <w:r>
        <w:rPr>
          <w:bCs/>
        </w:rPr>
        <w:t>Validate delivery package</w:t>
      </w:r>
    </w:p>
    <w:p w14:paraId="154CB33B" w14:textId="77777777" w:rsidR="00F674FC" w:rsidRDefault="00F674FC" w:rsidP="00EE29E0">
      <w:pPr>
        <w:numPr>
          <w:ilvl w:val="0"/>
          <w:numId w:val="5"/>
        </w:numPr>
        <w:tabs>
          <w:tab w:val="left" w:pos="720"/>
        </w:tabs>
        <w:spacing w:before="120" w:after="0" w:line="240" w:lineRule="auto"/>
        <w:rPr>
          <w:bCs/>
        </w:rPr>
      </w:pPr>
      <w:r w:rsidRPr="00B576F8">
        <w:rPr>
          <w:bCs/>
        </w:rPr>
        <w:t>A</w:t>
      </w:r>
      <w:r>
        <w:rPr>
          <w:bCs/>
        </w:rPr>
        <w:t>ssign a delivery identifier</w:t>
      </w:r>
    </w:p>
    <w:p w14:paraId="3A848A6B" w14:textId="77777777" w:rsidR="00F674FC" w:rsidRDefault="00F674FC" w:rsidP="00EE29E0">
      <w:pPr>
        <w:numPr>
          <w:ilvl w:val="0"/>
          <w:numId w:val="5"/>
        </w:numPr>
        <w:tabs>
          <w:tab w:val="left" w:pos="720"/>
        </w:tabs>
        <w:spacing w:before="120" w:after="0" w:line="240" w:lineRule="auto"/>
        <w:rPr>
          <w:bCs/>
        </w:rPr>
      </w:pPr>
      <w:r>
        <w:rPr>
          <w:bCs/>
        </w:rPr>
        <w:t>G</w:t>
      </w:r>
      <w:r w:rsidRPr="00B576F8">
        <w:rPr>
          <w:bCs/>
        </w:rPr>
        <w:t>enerate the delivery manifest</w:t>
      </w:r>
    </w:p>
    <w:p w14:paraId="09BF0D41" w14:textId="77777777" w:rsidR="00F674FC" w:rsidRDefault="00F674FC" w:rsidP="00EE29E0">
      <w:pPr>
        <w:numPr>
          <w:ilvl w:val="0"/>
          <w:numId w:val="5"/>
        </w:numPr>
        <w:tabs>
          <w:tab w:val="left" w:pos="720"/>
        </w:tabs>
        <w:spacing w:before="120" w:after="0" w:line="240" w:lineRule="auto"/>
        <w:rPr>
          <w:bCs/>
        </w:rPr>
      </w:pPr>
      <w:r>
        <w:rPr>
          <w:bCs/>
        </w:rPr>
        <w:t>Notify NSSDCA and transmit the delivery</w:t>
      </w:r>
    </w:p>
    <w:p w14:paraId="016C3D0D" w14:textId="77777777" w:rsidR="00F674FC" w:rsidRDefault="00F674FC" w:rsidP="00EE29E0">
      <w:pPr>
        <w:spacing w:before="240" w:after="120"/>
      </w:pPr>
      <w:r>
        <w:t>Details of the process steps follow.</w:t>
      </w:r>
    </w:p>
    <w:p w14:paraId="306EC54F" w14:textId="77777777" w:rsidR="00F674FC" w:rsidRPr="002514C3" w:rsidRDefault="00F674FC" w:rsidP="00CF2FBC">
      <w:pPr>
        <w:pStyle w:val="Heading2"/>
        <w:tabs>
          <w:tab w:val="clear" w:pos="936"/>
          <w:tab w:val="num" w:pos="540"/>
        </w:tabs>
        <w:ind w:left="540"/>
        <w:rPr>
          <w:b w:val="0"/>
          <w:bCs/>
        </w:rPr>
      </w:pPr>
      <w:bookmarkStart w:id="9" w:name="_Toc191462162"/>
      <w:r>
        <w:rPr>
          <w:bCs/>
        </w:rPr>
        <w:t>Generate</w:t>
      </w:r>
      <w:r w:rsidRPr="002514C3">
        <w:rPr>
          <w:bCs/>
        </w:rPr>
        <w:t xml:space="preserve"> SIP manifests</w:t>
      </w:r>
      <w:bookmarkEnd w:id="9"/>
    </w:p>
    <w:p w14:paraId="24943A46" w14:textId="77777777" w:rsidR="00F674FC" w:rsidRDefault="00F674FC" w:rsidP="00EE29E0">
      <w:pPr>
        <w:tabs>
          <w:tab w:val="left" w:pos="720"/>
        </w:tabs>
        <w:spacing w:before="240" w:after="120"/>
        <w:rPr>
          <w:b/>
          <w:bCs/>
          <w:sz w:val="28"/>
          <w:szCs w:val="28"/>
        </w:rPr>
      </w:pPr>
      <w:r>
        <w:t xml:space="preserve">The delivering PDS node uses the </w:t>
      </w:r>
      <w:proofErr w:type="spellStart"/>
      <w:r w:rsidRPr="00EF5B18">
        <w:rPr>
          <w:i/>
        </w:rPr>
        <w:t>xman</w:t>
      </w:r>
      <w:proofErr w:type="spellEnd"/>
      <w:r>
        <w:t xml:space="preserve"> software to generate an XML manifest for each PDS volume being delivered.  A SIP manifest</w:t>
      </w:r>
      <w:r w:rsidRPr="007338C4">
        <w:t xml:space="preserve"> </w:t>
      </w:r>
      <w:r>
        <w:t>lists the directory structure of an on-line</w:t>
      </w:r>
      <w:r w:rsidRPr="007338C4">
        <w:t xml:space="preserve"> PDS volume and provides fixity information for each file.  </w:t>
      </w:r>
      <w:r>
        <w:t>NSSDCA uses SIP manifests to perform a network transfer of the volumes from the PDS node to NSSDCA.  Once a volume has been delivered to NSSDCA, the manifest is used to validate the volume.  The manifest is also an input to NSSDCA’s archival process.  The manifests will be placed in the delivery package when that package is prepared.</w:t>
      </w:r>
    </w:p>
    <w:p w14:paraId="658C54D9" w14:textId="77777777" w:rsidR="00F674FC" w:rsidRPr="002514C3" w:rsidRDefault="00F674FC" w:rsidP="00CF2FBC">
      <w:pPr>
        <w:pStyle w:val="Heading2"/>
        <w:tabs>
          <w:tab w:val="clear" w:pos="936"/>
          <w:tab w:val="num" w:pos="540"/>
        </w:tabs>
        <w:ind w:left="540"/>
        <w:rPr>
          <w:b w:val="0"/>
          <w:bCs/>
        </w:rPr>
      </w:pPr>
      <w:bookmarkStart w:id="10" w:name="_Toc191462163"/>
      <w:r>
        <w:rPr>
          <w:bCs/>
        </w:rPr>
        <w:lastRenderedPageBreak/>
        <w:t>Create</w:t>
      </w:r>
      <w:r w:rsidRPr="002514C3">
        <w:rPr>
          <w:bCs/>
        </w:rPr>
        <w:t xml:space="preserve"> delivery packages</w:t>
      </w:r>
      <w:bookmarkEnd w:id="10"/>
    </w:p>
    <w:p w14:paraId="53A000FB" w14:textId="77777777" w:rsidR="00F674FC" w:rsidRDefault="00F674FC" w:rsidP="00EE29E0">
      <w:pPr>
        <w:tabs>
          <w:tab w:val="left" w:pos="720"/>
        </w:tabs>
        <w:spacing w:before="240" w:after="120"/>
      </w:pPr>
      <w:r>
        <w:t xml:space="preserve">Fully assembled PDS data delivery packages contain one or more SIPs (PDS volumes), a SIP manifest for each SIP in the delivery, and a delivery manifest.  </w:t>
      </w:r>
    </w:p>
    <w:p w14:paraId="3C526DCF" w14:textId="77777777" w:rsidR="00F674FC" w:rsidRDefault="00F674FC" w:rsidP="00EE29E0">
      <w:pPr>
        <w:tabs>
          <w:tab w:val="left" w:pos="720"/>
        </w:tabs>
        <w:spacing w:before="240" w:after="120"/>
      </w:pPr>
      <w:r>
        <w:t>The directory structure consists of a top level directory which contains a subdirectory for each SIP being delivered, each of these sub-directories being the root level of a PDS volume.  The top level directory of the delivery also contains a ‘Manifest’ subdirectory; this is where the delivery manifest is located.  SIP manifests may be located there as well.</w:t>
      </w:r>
    </w:p>
    <w:p w14:paraId="414B62C2" w14:textId="77777777" w:rsidR="00F674FC" w:rsidRDefault="00F674FC" w:rsidP="00EE29E0">
      <w:pPr>
        <w:tabs>
          <w:tab w:val="left" w:pos="720"/>
        </w:tabs>
        <w:spacing w:before="240" w:after="120"/>
      </w:pPr>
      <w:r>
        <w:t>A sample delivery directory structure:</w:t>
      </w:r>
    </w:p>
    <w:p w14:paraId="04188E0A" w14:textId="77777777" w:rsidR="00F674FC" w:rsidRPr="00B72A55" w:rsidRDefault="00F674FC" w:rsidP="00EE29E0">
      <w:pPr>
        <w:tabs>
          <w:tab w:val="left" w:pos="1080"/>
        </w:tabs>
        <w:spacing w:after="0"/>
        <w:rPr>
          <w:rFonts w:ascii="Lucida Console" w:hAnsi="Lucida Console" w:cs="Lucida Console"/>
          <w:sz w:val="20"/>
          <w:szCs w:val="20"/>
        </w:rPr>
      </w:pPr>
      <w:r w:rsidRPr="0016043C">
        <w:rPr>
          <w:rFonts w:ascii="Lucida Console" w:hAnsi="Lucida Console" w:cs="Lucida Console"/>
          <w:sz w:val="20"/>
          <w:szCs w:val="20"/>
        </w:rPr>
        <w:t>.</w:t>
      </w:r>
      <w:r w:rsidRPr="00B72A55">
        <w:rPr>
          <w:rFonts w:ascii="Lucida Console" w:hAnsi="Lucida Console" w:cs="Lucida Console"/>
          <w:sz w:val="20"/>
          <w:szCs w:val="20"/>
        </w:rPr>
        <w:t>/</w:t>
      </w:r>
    </w:p>
    <w:p w14:paraId="3D0DB5C7" w14:textId="77777777" w:rsidR="00F674FC" w:rsidRPr="00886058" w:rsidRDefault="00F674FC" w:rsidP="00EE29E0">
      <w:pPr>
        <w:tabs>
          <w:tab w:val="left" w:pos="1080"/>
        </w:tabs>
        <w:spacing w:after="0"/>
        <w:ind w:left="360"/>
        <w:rPr>
          <w:rFonts w:ascii="Lucida Console" w:hAnsi="Lucida Console" w:cs="Lucida Console"/>
          <w:sz w:val="20"/>
          <w:szCs w:val="20"/>
        </w:rPr>
      </w:pPr>
      <w:r w:rsidRPr="00B72A55">
        <w:rPr>
          <w:rFonts w:ascii="Lucida Console" w:hAnsi="Lucida Console" w:cs="Lucida Console"/>
          <w:sz w:val="20"/>
          <w:szCs w:val="20"/>
        </w:rPr>
        <w:t>vg_2001</w:t>
      </w:r>
    </w:p>
    <w:p w14:paraId="52036A36" w14:textId="77777777" w:rsidR="00F674FC" w:rsidRPr="0016043C" w:rsidRDefault="00F674FC" w:rsidP="00EE29E0">
      <w:pPr>
        <w:tabs>
          <w:tab w:val="left" w:pos="1080"/>
        </w:tabs>
        <w:spacing w:after="0"/>
        <w:ind w:left="360"/>
        <w:rPr>
          <w:rFonts w:ascii="Lucida Console" w:hAnsi="Lucida Console" w:cs="Lucida Console"/>
          <w:sz w:val="20"/>
          <w:szCs w:val="20"/>
        </w:rPr>
      </w:pPr>
      <w:r w:rsidRPr="005D29CB">
        <w:rPr>
          <w:rFonts w:ascii="Lucida Console" w:hAnsi="Lucida Console" w:cs="Lucida Console"/>
          <w:sz w:val="20"/>
          <w:szCs w:val="20"/>
        </w:rPr>
        <w:t>Manifest</w:t>
      </w:r>
    </w:p>
    <w:p w14:paraId="680E6811" w14:textId="77777777" w:rsidR="00F674FC" w:rsidRPr="0016043C" w:rsidRDefault="00F674FC" w:rsidP="00EE29E0">
      <w:pPr>
        <w:tabs>
          <w:tab w:val="left" w:pos="1080"/>
        </w:tabs>
        <w:spacing w:after="0"/>
        <w:ind w:left="360"/>
        <w:rPr>
          <w:rFonts w:ascii="Lucida Console" w:hAnsi="Lucida Console" w:cs="Lucida Console"/>
          <w:sz w:val="20"/>
          <w:szCs w:val="20"/>
          <w:lang w:val="fr-FR"/>
        </w:rPr>
      </w:pPr>
      <w:r w:rsidRPr="0016043C">
        <w:rPr>
          <w:rFonts w:ascii="Lucida Console" w:hAnsi="Lucida Console" w:cs="Lucida Console"/>
          <w:sz w:val="20"/>
          <w:szCs w:val="20"/>
          <w:lang w:val="fr-FR"/>
        </w:rPr>
        <w:t>./vg_2001</w:t>
      </w:r>
    </w:p>
    <w:p w14:paraId="0BBB34D6" w14:textId="77777777" w:rsidR="00F674FC" w:rsidRPr="0016043C" w:rsidRDefault="00F674FC" w:rsidP="00EE29E0">
      <w:pPr>
        <w:spacing w:after="0"/>
        <w:ind w:left="720"/>
        <w:rPr>
          <w:rFonts w:ascii="Lucida Console" w:hAnsi="Lucida Console" w:cs="Lucida Console"/>
          <w:sz w:val="20"/>
          <w:szCs w:val="20"/>
          <w:lang w:val="fr-FR"/>
        </w:rPr>
      </w:pPr>
      <w:r w:rsidRPr="0016043C">
        <w:rPr>
          <w:rFonts w:ascii="Lucida Console" w:hAnsi="Lucida Console" w:cs="Lucida Console"/>
          <w:sz w:val="20"/>
          <w:szCs w:val="20"/>
          <w:lang w:val="fr-FR"/>
        </w:rPr>
        <w:t>aareadme.txt</w:t>
      </w:r>
    </w:p>
    <w:p w14:paraId="27E6B55C" w14:textId="77777777" w:rsidR="00F674FC" w:rsidRPr="0016043C" w:rsidRDefault="00F674FC" w:rsidP="00EE29E0">
      <w:pPr>
        <w:spacing w:after="0"/>
        <w:ind w:left="720"/>
        <w:rPr>
          <w:rFonts w:ascii="Lucida Console" w:hAnsi="Lucida Console" w:cs="Lucida Console"/>
          <w:sz w:val="20"/>
          <w:szCs w:val="20"/>
          <w:lang w:val="fr-FR"/>
        </w:rPr>
      </w:pPr>
      <w:proofErr w:type="spellStart"/>
      <w:r w:rsidRPr="0016043C">
        <w:rPr>
          <w:rFonts w:ascii="Lucida Console" w:hAnsi="Lucida Console" w:cs="Lucida Console"/>
          <w:sz w:val="20"/>
          <w:szCs w:val="20"/>
          <w:lang w:val="fr-FR"/>
        </w:rPr>
        <w:t>catalog</w:t>
      </w:r>
      <w:proofErr w:type="spellEnd"/>
    </w:p>
    <w:p w14:paraId="58C84610" w14:textId="77777777" w:rsidR="00F674FC" w:rsidRPr="0016043C" w:rsidRDefault="00F674FC" w:rsidP="00EE29E0">
      <w:pPr>
        <w:spacing w:after="0"/>
        <w:ind w:left="720"/>
        <w:rPr>
          <w:rFonts w:ascii="Lucida Console" w:hAnsi="Lucida Console" w:cs="Lucida Console"/>
          <w:sz w:val="20"/>
          <w:szCs w:val="20"/>
          <w:lang w:val="fr-FR"/>
        </w:rPr>
      </w:pPr>
      <w:r w:rsidRPr="0016043C">
        <w:rPr>
          <w:rFonts w:ascii="Lucida Console" w:hAnsi="Lucida Console" w:cs="Lucida Console"/>
          <w:sz w:val="20"/>
          <w:szCs w:val="20"/>
          <w:lang w:val="fr-FR"/>
        </w:rPr>
        <w:t>errata.txt</w:t>
      </w:r>
    </w:p>
    <w:p w14:paraId="1634C422" w14:textId="77777777" w:rsidR="00F674FC" w:rsidRPr="0016043C" w:rsidRDefault="00F674FC" w:rsidP="00EE29E0">
      <w:pPr>
        <w:spacing w:after="0"/>
        <w:ind w:left="720"/>
        <w:rPr>
          <w:rFonts w:ascii="Lucida Console" w:hAnsi="Lucida Console" w:cs="Lucida Console"/>
          <w:sz w:val="20"/>
          <w:szCs w:val="20"/>
          <w:lang w:val="fr-FR"/>
        </w:rPr>
      </w:pPr>
      <w:proofErr w:type="spellStart"/>
      <w:r w:rsidRPr="0016043C">
        <w:rPr>
          <w:rFonts w:ascii="Lucida Console" w:hAnsi="Lucida Console" w:cs="Lucida Console"/>
          <w:sz w:val="20"/>
          <w:szCs w:val="20"/>
          <w:lang w:val="fr-FR"/>
        </w:rPr>
        <w:t>jupiter</w:t>
      </w:r>
      <w:proofErr w:type="spellEnd"/>
    </w:p>
    <w:p w14:paraId="01550A8C" w14:textId="77777777" w:rsidR="00F674FC" w:rsidRPr="0016043C" w:rsidRDefault="00F674FC" w:rsidP="00EE29E0">
      <w:pPr>
        <w:spacing w:after="0"/>
        <w:ind w:left="720"/>
        <w:rPr>
          <w:rFonts w:ascii="Lucida Console" w:hAnsi="Lucida Console" w:cs="Lucida Console"/>
          <w:sz w:val="20"/>
          <w:szCs w:val="20"/>
          <w:lang w:val="fr-FR"/>
        </w:rPr>
      </w:pPr>
      <w:proofErr w:type="spellStart"/>
      <w:r w:rsidRPr="0016043C">
        <w:rPr>
          <w:rFonts w:ascii="Lucida Console" w:hAnsi="Lucida Console" w:cs="Lucida Console"/>
          <w:sz w:val="20"/>
          <w:szCs w:val="20"/>
          <w:lang w:val="fr-FR"/>
        </w:rPr>
        <w:t>neptune</w:t>
      </w:r>
      <w:proofErr w:type="spellEnd"/>
    </w:p>
    <w:p w14:paraId="36824732" w14:textId="77777777" w:rsidR="00F674FC" w:rsidRPr="0016043C" w:rsidRDefault="00F674FC" w:rsidP="00EE29E0">
      <w:pPr>
        <w:spacing w:after="0"/>
        <w:ind w:left="720"/>
        <w:rPr>
          <w:rFonts w:ascii="Lucida Console" w:hAnsi="Lucida Console" w:cs="Lucida Console"/>
          <w:sz w:val="20"/>
          <w:szCs w:val="20"/>
          <w:lang w:val="fr-FR"/>
        </w:rPr>
      </w:pPr>
      <w:proofErr w:type="spellStart"/>
      <w:r w:rsidRPr="0016043C">
        <w:rPr>
          <w:rFonts w:ascii="Lucida Console" w:hAnsi="Lucida Console" w:cs="Lucida Console"/>
          <w:sz w:val="20"/>
          <w:szCs w:val="20"/>
          <w:lang w:val="fr-FR"/>
        </w:rPr>
        <w:t>saturn</w:t>
      </w:r>
      <w:proofErr w:type="spellEnd"/>
    </w:p>
    <w:p w14:paraId="3EF214B1" w14:textId="77777777" w:rsidR="00F674FC" w:rsidRPr="0016043C" w:rsidRDefault="00F674FC" w:rsidP="00EE29E0">
      <w:pPr>
        <w:spacing w:after="0"/>
        <w:ind w:left="720"/>
        <w:rPr>
          <w:rFonts w:ascii="Lucida Console" w:hAnsi="Lucida Console" w:cs="Lucida Console"/>
          <w:sz w:val="20"/>
          <w:szCs w:val="20"/>
          <w:lang w:val="fr-FR"/>
        </w:rPr>
      </w:pPr>
      <w:proofErr w:type="spellStart"/>
      <w:r w:rsidRPr="0016043C">
        <w:rPr>
          <w:rFonts w:ascii="Lucida Console" w:hAnsi="Lucida Console" w:cs="Lucida Console"/>
          <w:sz w:val="20"/>
          <w:szCs w:val="20"/>
          <w:lang w:val="fr-FR"/>
        </w:rPr>
        <w:t>uranus</w:t>
      </w:r>
      <w:proofErr w:type="spellEnd"/>
    </w:p>
    <w:p w14:paraId="6810B333" w14:textId="77777777" w:rsidR="00F674FC" w:rsidRPr="0016043C" w:rsidRDefault="00F674FC" w:rsidP="00EE29E0">
      <w:pPr>
        <w:spacing w:after="0"/>
        <w:ind w:left="720"/>
        <w:rPr>
          <w:rFonts w:ascii="Lucida Console" w:hAnsi="Lucida Console" w:cs="Lucida Console"/>
          <w:sz w:val="20"/>
          <w:szCs w:val="20"/>
        </w:rPr>
      </w:pPr>
      <w:r w:rsidRPr="0016043C">
        <w:rPr>
          <w:rFonts w:ascii="Lucida Console" w:hAnsi="Lucida Console" w:cs="Lucida Console"/>
          <w:sz w:val="20"/>
          <w:szCs w:val="20"/>
        </w:rPr>
        <w:t>voldesc.cat</w:t>
      </w:r>
    </w:p>
    <w:p w14:paraId="63B790C1" w14:textId="77777777" w:rsidR="00F674FC" w:rsidRPr="0016043C" w:rsidRDefault="00F674FC" w:rsidP="00EE29E0">
      <w:pPr>
        <w:spacing w:after="0"/>
        <w:rPr>
          <w:rFonts w:ascii="Lucida Console" w:hAnsi="Lucida Console" w:cs="Lucida Console"/>
          <w:sz w:val="20"/>
          <w:szCs w:val="20"/>
        </w:rPr>
      </w:pPr>
    </w:p>
    <w:p w14:paraId="1439252A" w14:textId="77777777" w:rsidR="00F674FC" w:rsidRPr="0016043C" w:rsidRDefault="00F674FC" w:rsidP="00EE29E0">
      <w:pPr>
        <w:tabs>
          <w:tab w:val="left" w:pos="1080"/>
        </w:tabs>
        <w:spacing w:after="0"/>
        <w:ind w:left="360"/>
        <w:rPr>
          <w:rFonts w:ascii="Lucida Console" w:hAnsi="Lucida Console" w:cs="Lucida Console"/>
          <w:sz w:val="20"/>
          <w:szCs w:val="20"/>
        </w:rPr>
      </w:pPr>
      <w:r w:rsidRPr="0016043C">
        <w:rPr>
          <w:rFonts w:ascii="Lucida Console" w:hAnsi="Lucida Console" w:cs="Lucida Console"/>
          <w:sz w:val="20"/>
          <w:szCs w:val="20"/>
        </w:rPr>
        <w:t>./Manifest</w:t>
      </w:r>
    </w:p>
    <w:p w14:paraId="6F53890F" w14:textId="77777777" w:rsidR="00F674FC" w:rsidRPr="0016043C" w:rsidRDefault="00F674FC" w:rsidP="00EE29E0">
      <w:pPr>
        <w:tabs>
          <w:tab w:val="left" w:pos="5130"/>
        </w:tabs>
        <w:spacing w:after="0"/>
        <w:ind w:left="720"/>
        <w:rPr>
          <w:rFonts w:ascii="Lucida Console" w:hAnsi="Lucida Console" w:cs="Lucida Console"/>
          <w:i/>
          <w:sz w:val="20"/>
          <w:szCs w:val="20"/>
        </w:rPr>
      </w:pPr>
      <w:r w:rsidRPr="0016043C">
        <w:rPr>
          <w:rFonts w:ascii="Lucida Console" w:hAnsi="Lucida Console" w:cs="Lucida Console"/>
          <w:sz w:val="20"/>
          <w:szCs w:val="20"/>
        </w:rPr>
        <w:t>PDS_ATM_2008-12-15T144000.tab</w:t>
      </w:r>
      <w:r w:rsidRPr="0016043C">
        <w:rPr>
          <w:rFonts w:ascii="Lucida Console" w:hAnsi="Lucida Console" w:cs="Lucida Console"/>
          <w:sz w:val="20"/>
          <w:szCs w:val="20"/>
        </w:rPr>
        <w:tab/>
      </w:r>
      <w:r w:rsidRPr="0016043C">
        <w:rPr>
          <w:rFonts w:ascii="Lucida Console" w:hAnsi="Lucida Console" w:cs="Lucida Console"/>
          <w:i/>
          <w:sz w:val="20"/>
          <w:szCs w:val="20"/>
        </w:rPr>
        <w:t>[delivery manifest]</w:t>
      </w:r>
    </w:p>
    <w:p w14:paraId="72BDE541" w14:textId="77777777" w:rsidR="00F674FC" w:rsidRPr="0016043C" w:rsidRDefault="00F674FC" w:rsidP="00EE29E0">
      <w:pPr>
        <w:tabs>
          <w:tab w:val="left" w:pos="5130"/>
        </w:tabs>
        <w:spacing w:after="0"/>
        <w:ind w:left="720"/>
        <w:rPr>
          <w:rFonts w:ascii="Lucida Console" w:hAnsi="Lucida Console" w:cs="Lucida Console"/>
          <w:sz w:val="20"/>
          <w:szCs w:val="20"/>
        </w:rPr>
      </w:pPr>
      <w:r w:rsidRPr="0016043C">
        <w:rPr>
          <w:rFonts w:ascii="Lucida Console" w:hAnsi="Lucida Console" w:cs="Lucida Console"/>
          <w:sz w:val="20"/>
          <w:szCs w:val="20"/>
        </w:rPr>
        <w:t>Sip-manifest-VG_2001.xml</w:t>
      </w:r>
      <w:r w:rsidRPr="0016043C">
        <w:rPr>
          <w:rFonts w:ascii="Lucida Console" w:hAnsi="Lucida Console" w:cs="Lucida Console"/>
          <w:sz w:val="20"/>
          <w:szCs w:val="20"/>
        </w:rPr>
        <w:tab/>
      </w:r>
      <w:r w:rsidRPr="0016043C">
        <w:rPr>
          <w:rFonts w:ascii="Lucida Console" w:hAnsi="Lucida Console" w:cs="Lucida Console"/>
          <w:i/>
          <w:sz w:val="20"/>
          <w:szCs w:val="20"/>
        </w:rPr>
        <w:t>[SIP manifest]</w:t>
      </w:r>
      <w:r w:rsidRPr="0016043C">
        <w:rPr>
          <w:rFonts w:ascii="Lucida Console" w:hAnsi="Lucida Console" w:cs="Lucida Console"/>
          <w:i/>
          <w:sz w:val="20"/>
          <w:szCs w:val="20"/>
        </w:rPr>
        <w:tab/>
      </w:r>
    </w:p>
    <w:p w14:paraId="7A10E286" w14:textId="77777777" w:rsidR="00F674FC" w:rsidRDefault="00F674FC" w:rsidP="00EE29E0">
      <w:pPr>
        <w:tabs>
          <w:tab w:val="left" w:pos="720"/>
        </w:tabs>
        <w:spacing w:before="120" w:after="120"/>
        <w:rPr>
          <w:bCs/>
        </w:rPr>
      </w:pPr>
      <w:r>
        <w:rPr>
          <w:bCs/>
        </w:rPr>
        <w:t>Delivery mechanism supported:</w:t>
      </w:r>
    </w:p>
    <w:p w14:paraId="74CF2EE1" w14:textId="77777777" w:rsidR="00F674FC" w:rsidRDefault="00F674FC" w:rsidP="00EE29E0">
      <w:pPr>
        <w:numPr>
          <w:ilvl w:val="0"/>
          <w:numId w:val="2"/>
        </w:numPr>
        <w:spacing w:before="120" w:after="0" w:line="240" w:lineRule="auto"/>
        <w:ind w:left="720"/>
        <w:rPr>
          <w:bCs/>
        </w:rPr>
      </w:pPr>
      <w:r w:rsidRPr="00A22034">
        <w:rPr>
          <w:bCs/>
        </w:rPr>
        <w:t>Network delivery.  NSSDCA transfer</w:t>
      </w:r>
      <w:r>
        <w:rPr>
          <w:bCs/>
        </w:rPr>
        <w:t>s</w:t>
      </w:r>
      <w:r w:rsidRPr="00A22034">
        <w:rPr>
          <w:bCs/>
        </w:rPr>
        <w:t xml:space="preserve"> data </w:t>
      </w:r>
      <w:r>
        <w:rPr>
          <w:bCs/>
        </w:rPr>
        <w:t xml:space="preserve">identified in </w:t>
      </w:r>
      <w:r w:rsidRPr="00A22034">
        <w:rPr>
          <w:bCs/>
        </w:rPr>
        <w:t>SIP manifest</w:t>
      </w:r>
      <w:r>
        <w:rPr>
          <w:bCs/>
        </w:rPr>
        <w:t>s</w:t>
      </w:r>
      <w:r w:rsidRPr="00A22034">
        <w:rPr>
          <w:bCs/>
        </w:rPr>
        <w:t xml:space="preserve"> from data node</w:t>
      </w:r>
      <w:r>
        <w:rPr>
          <w:bCs/>
        </w:rPr>
        <w:t>s</w:t>
      </w:r>
      <w:r w:rsidRPr="00A22034">
        <w:rPr>
          <w:bCs/>
        </w:rPr>
        <w:t xml:space="preserve"> to NSSDCA</w:t>
      </w:r>
      <w:r>
        <w:rPr>
          <w:bCs/>
        </w:rPr>
        <w:t>.</w:t>
      </w:r>
    </w:p>
    <w:p w14:paraId="4B4665D9" w14:textId="77777777" w:rsidR="00F674FC" w:rsidRPr="00A22034" w:rsidRDefault="00F674FC" w:rsidP="00EE29E0">
      <w:pPr>
        <w:spacing w:before="120"/>
        <w:rPr>
          <w:bCs/>
        </w:rPr>
      </w:pPr>
      <w:r w:rsidRPr="00A22034">
        <w:rPr>
          <w:bCs/>
        </w:rPr>
        <w:t>Requirements for network delivery are:</w:t>
      </w:r>
    </w:p>
    <w:p w14:paraId="66BE1643" w14:textId="77777777" w:rsidR="00F674FC" w:rsidRDefault="00F674FC" w:rsidP="00EE29E0">
      <w:pPr>
        <w:numPr>
          <w:ilvl w:val="1"/>
          <w:numId w:val="3"/>
        </w:numPr>
        <w:tabs>
          <w:tab w:val="left" w:pos="360"/>
        </w:tabs>
        <w:spacing w:after="120" w:line="240" w:lineRule="auto"/>
        <w:ind w:left="720"/>
        <w:rPr>
          <w:bCs/>
        </w:rPr>
      </w:pPr>
      <w:r>
        <w:rPr>
          <w:bCs/>
        </w:rPr>
        <w:t>The delivering node must be running an HTTP or FTP server capable of serving the files in the delivery.</w:t>
      </w:r>
    </w:p>
    <w:p w14:paraId="2568FFC7" w14:textId="77777777" w:rsidR="00F674FC" w:rsidRDefault="00F674FC" w:rsidP="00EE29E0">
      <w:pPr>
        <w:numPr>
          <w:ilvl w:val="1"/>
          <w:numId w:val="3"/>
        </w:numPr>
        <w:tabs>
          <w:tab w:val="left" w:pos="360"/>
        </w:tabs>
        <w:spacing w:after="120" w:line="240" w:lineRule="auto"/>
        <w:ind w:left="720"/>
        <w:rPr>
          <w:bCs/>
        </w:rPr>
      </w:pPr>
      <w:r>
        <w:rPr>
          <w:bCs/>
        </w:rPr>
        <w:t>The data delivery must be posted in a directory accessible to the NSSDCA</w:t>
      </w:r>
    </w:p>
    <w:p w14:paraId="48293D4D" w14:textId="77777777" w:rsidR="00F674FC" w:rsidRDefault="00F674FC" w:rsidP="00EE29E0">
      <w:pPr>
        <w:numPr>
          <w:ilvl w:val="1"/>
          <w:numId w:val="3"/>
        </w:numPr>
        <w:tabs>
          <w:tab w:val="left" w:pos="360"/>
        </w:tabs>
        <w:spacing w:after="120" w:line="240" w:lineRule="auto"/>
        <w:ind w:left="720"/>
        <w:rPr>
          <w:bCs/>
        </w:rPr>
      </w:pPr>
      <w:r>
        <w:rPr>
          <w:bCs/>
        </w:rPr>
        <w:t>Data will be in a directory tree.</w:t>
      </w:r>
    </w:p>
    <w:p w14:paraId="71217BCD" w14:textId="77777777" w:rsidR="00F674FC" w:rsidRPr="001731F3" w:rsidRDefault="00F674FC" w:rsidP="00EE29E0">
      <w:pPr>
        <w:numPr>
          <w:ilvl w:val="1"/>
          <w:numId w:val="3"/>
        </w:numPr>
        <w:tabs>
          <w:tab w:val="left" w:pos="360"/>
        </w:tabs>
        <w:spacing w:after="120" w:line="240" w:lineRule="auto"/>
        <w:ind w:left="720"/>
        <w:rPr>
          <w:bCs/>
        </w:rPr>
      </w:pPr>
      <w:r>
        <w:rPr>
          <w:bCs/>
        </w:rPr>
        <w:t xml:space="preserve">The delivering node will provide NSSDCA a delivery manifest to retrieve the </w:t>
      </w:r>
      <w:r w:rsidRPr="001731F3">
        <w:rPr>
          <w:bCs/>
        </w:rPr>
        <w:t>delivery</w:t>
      </w:r>
      <w:r w:rsidR="00881649">
        <w:rPr>
          <w:bCs/>
        </w:rPr>
        <w:t xml:space="preserve"> </w:t>
      </w:r>
      <w:r w:rsidRPr="001731F3">
        <w:rPr>
          <w:bCs/>
        </w:rPr>
        <w:t xml:space="preserve">(see section </w:t>
      </w:r>
      <w:r w:rsidR="00881649">
        <w:rPr>
          <w:bCs/>
        </w:rPr>
        <w:t>5</w:t>
      </w:r>
      <w:r w:rsidRPr="001731F3">
        <w:rPr>
          <w:bCs/>
        </w:rPr>
        <w:t>.6)</w:t>
      </w:r>
      <w:r w:rsidR="00881649">
        <w:rPr>
          <w:bCs/>
        </w:rPr>
        <w:t>.</w:t>
      </w:r>
      <w:r w:rsidRPr="001731F3">
        <w:rPr>
          <w:bCs/>
        </w:rPr>
        <w:t xml:space="preserve">  If needed, user name and password will be provided.</w:t>
      </w:r>
    </w:p>
    <w:p w14:paraId="2C975698" w14:textId="77777777" w:rsidR="00F674FC" w:rsidRDefault="00F674FC" w:rsidP="00EE29E0">
      <w:pPr>
        <w:numPr>
          <w:ilvl w:val="1"/>
          <w:numId w:val="3"/>
        </w:numPr>
        <w:tabs>
          <w:tab w:val="left" w:pos="360"/>
        </w:tabs>
        <w:spacing w:after="120" w:line="240" w:lineRule="auto"/>
        <w:ind w:left="720"/>
        <w:rPr>
          <w:bCs/>
        </w:rPr>
      </w:pPr>
      <w:r w:rsidRPr="001731F3">
        <w:rPr>
          <w:bCs/>
        </w:rPr>
        <w:t xml:space="preserve">The delivering node will provide NSSDCA the </w:t>
      </w:r>
      <w:proofErr w:type="spellStart"/>
      <w:r w:rsidRPr="001731F3">
        <w:rPr>
          <w:bCs/>
        </w:rPr>
        <w:t>sip_manifest</w:t>
      </w:r>
      <w:proofErr w:type="spellEnd"/>
      <w:r w:rsidRPr="001731F3">
        <w:rPr>
          <w:bCs/>
        </w:rPr>
        <w:t>(s) or the URLs to the</w:t>
      </w:r>
      <w:r>
        <w:rPr>
          <w:bCs/>
        </w:rPr>
        <w:t xml:space="preserve"> </w:t>
      </w:r>
      <w:proofErr w:type="spellStart"/>
      <w:r>
        <w:rPr>
          <w:bCs/>
        </w:rPr>
        <w:t>sip_manifest</w:t>
      </w:r>
      <w:proofErr w:type="spellEnd"/>
      <w:r>
        <w:rPr>
          <w:bCs/>
        </w:rPr>
        <w:t xml:space="preserve">(s) (see section </w:t>
      </w:r>
      <w:r w:rsidR="00881649">
        <w:rPr>
          <w:bCs/>
        </w:rPr>
        <w:t>5</w:t>
      </w:r>
      <w:r>
        <w:rPr>
          <w:bCs/>
        </w:rPr>
        <w:t>.6).</w:t>
      </w:r>
    </w:p>
    <w:p w14:paraId="44E1C715" w14:textId="77777777" w:rsidR="00F674FC" w:rsidRPr="001731F3" w:rsidRDefault="00F674FC" w:rsidP="00EE29E0">
      <w:pPr>
        <w:numPr>
          <w:ilvl w:val="1"/>
          <w:numId w:val="3"/>
        </w:numPr>
        <w:tabs>
          <w:tab w:val="left" w:pos="360"/>
        </w:tabs>
        <w:spacing w:after="120" w:line="240" w:lineRule="auto"/>
        <w:ind w:left="720"/>
        <w:rPr>
          <w:bCs/>
        </w:rPr>
      </w:pPr>
      <w:r>
        <w:rPr>
          <w:bCs/>
        </w:rPr>
        <w:t xml:space="preserve">The data delivery must remain available to NSSDCA until the providing data node </w:t>
      </w:r>
      <w:r w:rsidRPr="001731F3">
        <w:rPr>
          <w:bCs/>
        </w:rPr>
        <w:t>has been notified that archiving of the data is complete</w:t>
      </w:r>
      <w:r w:rsidR="00881649">
        <w:rPr>
          <w:bCs/>
        </w:rPr>
        <w:t xml:space="preserve"> </w:t>
      </w:r>
      <w:r w:rsidRPr="001731F3">
        <w:rPr>
          <w:bCs/>
        </w:rPr>
        <w:t xml:space="preserve">(see section </w:t>
      </w:r>
      <w:r w:rsidR="00881649">
        <w:rPr>
          <w:bCs/>
        </w:rPr>
        <w:t>6.3</w:t>
      </w:r>
      <w:r w:rsidRPr="001731F3">
        <w:rPr>
          <w:bCs/>
        </w:rPr>
        <w:t>)</w:t>
      </w:r>
      <w:r w:rsidR="00881649">
        <w:rPr>
          <w:bCs/>
        </w:rPr>
        <w:t>.</w:t>
      </w:r>
    </w:p>
    <w:p w14:paraId="249F3D82" w14:textId="77777777" w:rsidR="006E45EC" w:rsidRDefault="006E45EC">
      <w:pPr>
        <w:spacing w:after="0" w:line="240" w:lineRule="auto"/>
        <w:rPr>
          <w:rFonts w:ascii="Arial" w:hAnsi="Arial"/>
          <w:b/>
          <w:bCs/>
          <w:i/>
          <w:sz w:val="28"/>
          <w:szCs w:val="28"/>
        </w:rPr>
      </w:pPr>
      <w:r>
        <w:rPr>
          <w:bCs/>
        </w:rPr>
        <w:br w:type="page"/>
      </w:r>
    </w:p>
    <w:p w14:paraId="45CD3CDE" w14:textId="77777777" w:rsidR="00F674FC" w:rsidRPr="002514C3" w:rsidRDefault="00F674FC" w:rsidP="00CF2FBC">
      <w:pPr>
        <w:pStyle w:val="Heading2"/>
        <w:tabs>
          <w:tab w:val="clear" w:pos="936"/>
          <w:tab w:val="num" w:pos="540"/>
        </w:tabs>
        <w:ind w:left="540"/>
        <w:rPr>
          <w:b w:val="0"/>
          <w:bCs/>
        </w:rPr>
      </w:pPr>
      <w:bookmarkStart w:id="11" w:name="_Toc191462164"/>
      <w:bookmarkStart w:id="12" w:name="_Toc191462165"/>
      <w:bookmarkStart w:id="13" w:name="_Toc191462166"/>
      <w:bookmarkEnd w:id="11"/>
      <w:bookmarkEnd w:id="12"/>
      <w:r w:rsidRPr="002514C3">
        <w:rPr>
          <w:bCs/>
        </w:rPr>
        <w:lastRenderedPageBreak/>
        <w:t>Assign a delivery identifier and generate the delivery manifest</w:t>
      </w:r>
      <w:bookmarkEnd w:id="13"/>
    </w:p>
    <w:p w14:paraId="6DA4D7D4" w14:textId="77777777" w:rsidR="00F674FC" w:rsidRDefault="00F674FC" w:rsidP="00EE29E0">
      <w:pPr>
        <w:tabs>
          <w:tab w:val="left" w:pos="720"/>
        </w:tabs>
        <w:spacing w:before="240" w:after="120"/>
      </w:pPr>
      <w:r w:rsidRPr="006B2FED">
        <w:t>Each delivery is assigned a unique identifier in the form</w:t>
      </w:r>
      <w:r>
        <w:t xml:space="preserve"> </w:t>
      </w:r>
      <w:proofErr w:type="spellStart"/>
      <w:r w:rsidRPr="006B2FED">
        <w:rPr>
          <w:i/>
          <w:iCs/>
        </w:rPr>
        <w:t>CuratingNodeId</w:t>
      </w:r>
      <w:r w:rsidRPr="00A40882">
        <w:t>_</w:t>
      </w:r>
      <w:r w:rsidRPr="006B2FED">
        <w:rPr>
          <w:i/>
          <w:iCs/>
        </w:rPr>
        <w:t>SubNodeId</w:t>
      </w:r>
      <w:r w:rsidRPr="00A40882">
        <w:t>_</w:t>
      </w:r>
      <w:r w:rsidRPr="006B2FED">
        <w:rPr>
          <w:i/>
          <w:iCs/>
        </w:rPr>
        <w:t>yy</w:t>
      </w:r>
      <w:proofErr w:type="spellEnd"/>
      <w:r w:rsidRPr="006B2FED">
        <w:rPr>
          <w:i/>
          <w:iCs/>
        </w:rPr>
        <w:t>-mm-</w:t>
      </w:r>
      <w:proofErr w:type="spellStart"/>
      <w:r w:rsidRPr="006B2FED">
        <w:rPr>
          <w:i/>
          <w:iCs/>
        </w:rPr>
        <w:t>dd</w:t>
      </w:r>
      <w:r w:rsidRPr="00A40882">
        <w:t>T</w:t>
      </w:r>
      <w:r w:rsidRPr="006B2FED">
        <w:rPr>
          <w:i/>
          <w:iCs/>
        </w:rPr>
        <w:t>hhmmss</w:t>
      </w:r>
      <w:r>
        <w:rPr>
          <w:i/>
          <w:iCs/>
        </w:rPr>
        <w:t>c</w:t>
      </w:r>
      <w:proofErr w:type="spellEnd"/>
      <w:r>
        <w:t xml:space="preserve">  (</w:t>
      </w:r>
      <w:r w:rsidRPr="00A40882">
        <w:t>e.g.</w:t>
      </w:r>
      <w:r>
        <w:t>,</w:t>
      </w:r>
      <w:r w:rsidRPr="00A40882">
        <w:t xml:space="preserve"> </w:t>
      </w:r>
      <w:r w:rsidRPr="003C7E06">
        <w:t>PDS_RNG_2010-10-29T145000</w:t>
      </w:r>
      <w:r>
        <w:t>).</w:t>
      </w:r>
    </w:p>
    <w:p w14:paraId="67F8CF48" w14:textId="77777777" w:rsidR="00F674FC" w:rsidRPr="002514C3" w:rsidRDefault="00F674FC" w:rsidP="00CF2FBC">
      <w:pPr>
        <w:pStyle w:val="Heading2"/>
        <w:tabs>
          <w:tab w:val="clear" w:pos="936"/>
          <w:tab w:val="num" w:pos="540"/>
        </w:tabs>
        <w:ind w:left="540"/>
        <w:rPr>
          <w:b w:val="0"/>
          <w:bCs/>
        </w:rPr>
      </w:pPr>
      <w:bookmarkStart w:id="14" w:name="_Toc191462167"/>
      <w:r>
        <w:rPr>
          <w:bCs/>
        </w:rPr>
        <w:t>Generate</w:t>
      </w:r>
      <w:r w:rsidRPr="002514C3">
        <w:rPr>
          <w:bCs/>
        </w:rPr>
        <w:t xml:space="preserve"> the delivery manifest</w:t>
      </w:r>
      <w:bookmarkEnd w:id="14"/>
    </w:p>
    <w:p w14:paraId="4F34F351" w14:textId="472F330F" w:rsidR="00F674FC" w:rsidRDefault="00F674FC" w:rsidP="00EE29E0">
      <w:pPr>
        <w:tabs>
          <w:tab w:val="left" w:pos="720"/>
        </w:tabs>
        <w:spacing w:before="240" w:after="120"/>
        <w:rPr>
          <w:bCs/>
        </w:rPr>
      </w:pPr>
      <w:r>
        <w:rPr>
          <w:bCs/>
        </w:rPr>
        <w:t>Delivery manifests are tab delimited files providing the locations of each SIP and its related SIP manifest in the delivery package.  Delivery manifest file names are the delivery identifier with extension “.</w:t>
      </w:r>
      <w:r w:rsidR="005261C3">
        <w:rPr>
          <w:bCs/>
        </w:rPr>
        <w:t>txt</w:t>
      </w:r>
      <w:r>
        <w:rPr>
          <w:bCs/>
        </w:rPr>
        <w:t>”.</w:t>
      </w:r>
    </w:p>
    <w:p w14:paraId="3D67556D" w14:textId="77777777" w:rsidR="00F674FC" w:rsidRDefault="00F674FC" w:rsidP="00EE29E0">
      <w:pPr>
        <w:tabs>
          <w:tab w:val="left" w:pos="720"/>
        </w:tabs>
        <w:spacing w:before="240" w:after="120"/>
        <w:rPr>
          <w:bCs/>
        </w:rPr>
      </w:pPr>
      <w:r>
        <w:rPr>
          <w:bCs/>
        </w:rPr>
        <w:t>These locations are paths specifications relative to the top of the SIP delivery package:</w:t>
      </w:r>
    </w:p>
    <w:p w14:paraId="4044F8C2" w14:textId="77777777" w:rsidR="00F674FC" w:rsidRDefault="00F674FC" w:rsidP="00EE29E0">
      <w:pPr>
        <w:tabs>
          <w:tab w:val="left" w:pos="720"/>
        </w:tabs>
        <w:spacing w:before="240" w:after="120"/>
        <w:ind w:left="360"/>
        <w:rPr>
          <w:rFonts w:ascii="Lucida Console" w:hAnsi="Lucida Console"/>
          <w:bCs/>
          <w:sz w:val="20"/>
          <w:szCs w:val="20"/>
        </w:rPr>
      </w:pPr>
      <w:r>
        <w:rPr>
          <w:rFonts w:ascii="Lucida Console" w:hAnsi="Lucida Console"/>
          <w:bCs/>
          <w:sz w:val="20"/>
          <w:szCs w:val="20"/>
        </w:rPr>
        <w:t xml:space="preserve">URL to </w:t>
      </w:r>
      <w:proofErr w:type="spellStart"/>
      <w:r>
        <w:rPr>
          <w:rFonts w:ascii="Lucida Console" w:hAnsi="Lucida Console"/>
          <w:bCs/>
          <w:sz w:val="20"/>
          <w:szCs w:val="20"/>
        </w:rPr>
        <w:t>SIP_</w:t>
      </w:r>
      <w:r w:rsidRPr="006F3E0A">
        <w:rPr>
          <w:rFonts w:ascii="Lucida Console" w:hAnsi="Lucida Console"/>
          <w:bCs/>
          <w:sz w:val="20"/>
          <w:szCs w:val="20"/>
        </w:rPr>
        <w:t>directory</w:t>
      </w:r>
      <w:proofErr w:type="spellEnd"/>
      <w:r w:rsidRPr="006F3E0A">
        <w:rPr>
          <w:rFonts w:ascii="Lucida Console" w:hAnsi="Lucida Console"/>
          <w:bCs/>
          <w:i/>
          <w:sz w:val="20"/>
          <w:szCs w:val="20"/>
        </w:rPr>
        <w:t>&lt;tab&gt;</w:t>
      </w:r>
      <w:r>
        <w:rPr>
          <w:rFonts w:ascii="Lucida Console" w:hAnsi="Lucida Console"/>
          <w:bCs/>
          <w:i/>
          <w:sz w:val="20"/>
          <w:szCs w:val="20"/>
        </w:rPr>
        <w:t xml:space="preserve">URL to </w:t>
      </w:r>
      <w:proofErr w:type="spellStart"/>
      <w:r w:rsidRPr="006F3E0A">
        <w:rPr>
          <w:rFonts w:ascii="Lucida Console" w:hAnsi="Lucida Console"/>
          <w:bCs/>
          <w:sz w:val="20"/>
          <w:szCs w:val="20"/>
        </w:rPr>
        <w:t>SIP_manifest</w:t>
      </w:r>
      <w:proofErr w:type="spellEnd"/>
    </w:p>
    <w:p w14:paraId="3108133A" w14:textId="77777777" w:rsidR="00F674FC" w:rsidRPr="00A4033D" w:rsidRDefault="00F674FC" w:rsidP="00EE29E0">
      <w:pPr>
        <w:tabs>
          <w:tab w:val="left" w:pos="720"/>
        </w:tabs>
        <w:spacing w:before="240" w:after="120"/>
        <w:rPr>
          <w:bCs/>
        </w:rPr>
      </w:pPr>
      <w:r>
        <w:rPr>
          <w:bCs/>
        </w:rPr>
        <w:t xml:space="preserve">The following example is </w:t>
      </w:r>
      <w:r w:rsidRPr="00A4033D">
        <w:rPr>
          <w:bCs/>
        </w:rPr>
        <w:t xml:space="preserve">based on delivery </w:t>
      </w:r>
      <w:r w:rsidRPr="002C6E9C">
        <w:rPr>
          <w:bCs/>
        </w:rPr>
        <w:t>PDS_ATM_2013-08-20T090000</w:t>
      </w:r>
    </w:p>
    <w:p w14:paraId="1DD66F5D" w14:textId="78C6938C" w:rsidR="00F674FC" w:rsidRDefault="00F674FC" w:rsidP="00EE29E0">
      <w:pPr>
        <w:tabs>
          <w:tab w:val="left" w:pos="720"/>
        </w:tabs>
        <w:spacing w:before="240" w:after="120"/>
        <w:ind w:left="360"/>
        <w:rPr>
          <w:bCs/>
          <w:sz w:val="20"/>
          <w:szCs w:val="20"/>
        </w:rPr>
      </w:pPr>
      <w:r w:rsidRPr="00A4033D">
        <w:rPr>
          <w:bCs/>
        </w:rPr>
        <w:t>Manifest file name:</w:t>
      </w:r>
      <w:r>
        <w:rPr>
          <w:bCs/>
          <w:sz w:val="20"/>
          <w:szCs w:val="20"/>
        </w:rPr>
        <w:t xml:space="preserve"> </w:t>
      </w:r>
      <w:r w:rsidRPr="002C6E9C">
        <w:rPr>
          <w:rFonts w:ascii="Lucida Console" w:hAnsi="Lucida Console"/>
          <w:bCs/>
          <w:sz w:val="20"/>
          <w:szCs w:val="20"/>
        </w:rPr>
        <w:t>PDS_ATM_2013-08-20T090000.</w:t>
      </w:r>
      <w:r w:rsidR="005261C3">
        <w:rPr>
          <w:rFonts w:ascii="Lucida Console" w:hAnsi="Lucida Console"/>
          <w:bCs/>
          <w:sz w:val="20"/>
          <w:szCs w:val="20"/>
        </w:rPr>
        <w:t>txt</w:t>
      </w:r>
    </w:p>
    <w:p w14:paraId="467B0DB7" w14:textId="77777777" w:rsidR="00F674FC" w:rsidRPr="00A4033D" w:rsidRDefault="00F674FC" w:rsidP="00EE29E0">
      <w:pPr>
        <w:tabs>
          <w:tab w:val="left" w:pos="720"/>
        </w:tabs>
        <w:spacing w:before="240" w:after="120"/>
        <w:rPr>
          <w:bCs/>
        </w:rPr>
      </w:pPr>
      <w:r w:rsidRPr="00A4033D">
        <w:rPr>
          <w:bCs/>
        </w:rPr>
        <w:t>Manifest contents:</w:t>
      </w:r>
    </w:p>
    <w:p w14:paraId="79C9F188" w14:textId="77777777" w:rsidR="00F674FC" w:rsidRPr="000D0E0F" w:rsidRDefault="00F674FC" w:rsidP="000D0E0F">
      <w:pPr>
        <w:tabs>
          <w:tab w:val="left" w:pos="735"/>
          <w:tab w:val="left" w:pos="1470"/>
          <w:tab w:val="left" w:pos="2205"/>
          <w:tab w:val="left" w:pos="2940"/>
          <w:tab w:val="left" w:pos="3675"/>
          <w:tab w:val="left" w:pos="4320"/>
          <w:tab w:val="left" w:pos="5145"/>
          <w:tab w:val="left" w:pos="5490"/>
          <w:tab w:val="left" w:pos="55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ind w:left="360"/>
        <w:rPr>
          <w:rFonts w:ascii="Lucida Console" w:hAnsi="Lucida Console"/>
          <w:sz w:val="13"/>
          <w:szCs w:val="13"/>
        </w:rPr>
      </w:pPr>
      <w:r w:rsidRPr="000D0E0F">
        <w:rPr>
          <w:rFonts w:ascii="Lucida Console" w:hAnsi="Lucida Console"/>
          <w:sz w:val="13"/>
          <w:szCs w:val="13"/>
        </w:rPr>
        <w:t>https://pds-atmospheres.nmsu.edu/PDS/data/jnogrv_0001/</w:t>
      </w:r>
      <w:r w:rsidRPr="000D0E0F">
        <w:rPr>
          <w:rFonts w:ascii="Lucida Console" w:hAnsi="Lucida Console"/>
          <w:sz w:val="13"/>
          <w:szCs w:val="13"/>
        </w:rPr>
        <w:tab/>
        <w:t xml:space="preserve"> http://atmos.nmsu.edu/~jojohnso/Sip-manifest-JNOGRV_0001-VERSION_3.xml</w:t>
      </w:r>
    </w:p>
    <w:p w14:paraId="5343D642" w14:textId="77777777" w:rsidR="00F674FC" w:rsidRPr="000D0E0F" w:rsidRDefault="00F674FC" w:rsidP="000D0E0F">
      <w:pPr>
        <w:tabs>
          <w:tab w:val="left" w:pos="735"/>
          <w:tab w:val="left" w:pos="1470"/>
          <w:tab w:val="left" w:pos="2205"/>
          <w:tab w:val="left" w:pos="2940"/>
          <w:tab w:val="left" w:pos="3675"/>
          <w:tab w:val="left" w:pos="4320"/>
          <w:tab w:val="left" w:pos="5145"/>
          <w:tab w:val="left" w:pos="5490"/>
          <w:tab w:val="left" w:pos="55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ind w:left="360"/>
        <w:rPr>
          <w:rFonts w:ascii="Lucida Console" w:hAnsi="Lucida Console"/>
          <w:sz w:val="13"/>
          <w:szCs w:val="13"/>
        </w:rPr>
      </w:pPr>
      <w:r w:rsidRPr="000D0E0F">
        <w:rPr>
          <w:rFonts w:ascii="Lucida Console" w:hAnsi="Lucida Console"/>
          <w:sz w:val="13"/>
          <w:szCs w:val="13"/>
        </w:rPr>
        <w:t>https://pds-atmospheres.nmsu.edu/PDS/data/couvis_0007/</w:t>
      </w:r>
      <w:r w:rsidRPr="000D0E0F">
        <w:rPr>
          <w:rFonts w:ascii="Lucida Console" w:hAnsi="Lucida Console"/>
          <w:sz w:val="13"/>
          <w:szCs w:val="13"/>
        </w:rPr>
        <w:tab/>
        <w:t xml:space="preserve"> http://atmos.nmsu.edu/~jojohnso/Sip-manifest-COUVIS_0007-VERSION_3.xml</w:t>
      </w:r>
    </w:p>
    <w:p w14:paraId="6C7F7286" w14:textId="77777777" w:rsidR="00F674FC" w:rsidRPr="000D0E0F" w:rsidRDefault="00F674FC" w:rsidP="000D0E0F">
      <w:pPr>
        <w:tabs>
          <w:tab w:val="left" w:pos="735"/>
          <w:tab w:val="left" w:pos="1470"/>
          <w:tab w:val="left" w:pos="2205"/>
          <w:tab w:val="left" w:pos="2940"/>
          <w:tab w:val="left" w:pos="3675"/>
          <w:tab w:val="left" w:pos="4320"/>
          <w:tab w:val="left" w:pos="5145"/>
          <w:tab w:val="left" w:pos="5490"/>
          <w:tab w:val="left" w:pos="55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ind w:left="360"/>
        <w:rPr>
          <w:rFonts w:ascii="Lucida Console" w:hAnsi="Lucida Console"/>
          <w:sz w:val="13"/>
          <w:szCs w:val="13"/>
        </w:rPr>
      </w:pPr>
      <w:r w:rsidRPr="000D0E0F">
        <w:rPr>
          <w:rFonts w:ascii="Lucida Console" w:hAnsi="Lucida Console"/>
          <w:sz w:val="13"/>
          <w:szCs w:val="13"/>
        </w:rPr>
        <w:t>https://pds-atmospheres.nmsu.edu/PDS/data/couvis_0009/</w:t>
      </w:r>
      <w:r w:rsidRPr="000D0E0F">
        <w:rPr>
          <w:rFonts w:ascii="Lucida Console" w:hAnsi="Lucida Console"/>
          <w:sz w:val="13"/>
          <w:szCs w:val="13"/>
        </w:rPr>
        <w:tab/>
        <w:t xml:space="preserve"> http://atmos.nmsu.edu/~jojohnso/Sip-manifest-COUVIS_0009-VERSION_3.xml</w:t>
      </w:r>
    </w:p>
    <w:p w14:paraId="705962A2" w14:textId="77777777" w:rsidR="00F674FC" w:rsidRPr="000D0E0F" w:rsidRDefault="00F674FC" w:rsidP="000D0E0F">
      <w:pPr>
        <w:tabs>
          <w:tab w:val="left" w:pos="735"/>
          <w:tab w:val="left" w:pos="1470"/>
          <w:tab w:val="left" w:pos="2205"/>
          <w:tab w:val="left" w:pos="2940"/>
          <w:tab w:val="left" w:pos="3675"/>
          <w:tab w:val="left" w:pos="4320"/>
          <w:tab w:val="left" w:pos="5145"/>
          <w:tab w:val="left" w:pos="5490"/>
          <w:tab w:val="left" w:pos="55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ind w:left="360"/>
        <w:rPr>
          <w:rFonts w:ascii="Lucida Console" w:hAnsi="Lucida Console"/>
          <w:sz w:val="13"/>
          <w:szCs w:val="13"/>
        </w:rPr>
      </w:pPr>
      <w:r w:rsidRPr="000D0E0F">
        <w:rPr>
          <w:rFonts w:ascii="Lucida Console" w:hAnsi="Lucida Console"/>
          <w:sz w:val="13"/>
          <w:szCs w:val="13"/>
        </w:rPr>
        <w:t>https://pds-atmospheres.nmsu.edu/PDS/data/couvis_0010/</w:t>
      </w:r>
      <w:r w:rsidRPr="000D0E0F">
        <w:rPr>
          <w:rFonts w:ascii="Lucida Console" w:hAnsi="Lucida Console"/>
          <w:sz w:val="13"/>
          <w:szCs w:val="13"/>
        </w:rPr>
        <w:tab/>
        <w:t xml:space="preserve"> http://atmos.nmsu.edu/~jojohnso/Sip-manifest-COUVIS_0010-VERSION_3.xml</w:t>
      </w:r>
    </w:p>
    <w:p w14:paraId="3029C6AE" w14:textId="77777777" w:rsidR="00F674FC" w:rsidRDefault="00F674FC" w:rsidP="00EE29E0">
      <w:pPr>
        <w:tabs>
          <w:tab w:val="left" w:pos="720"/>
        </w:tabs>
        <w:spacing w:before="240" w:after="120"/>
        <w:rPr>
          <w:b/>
          <w:bCs/>
          <w:sz w:val="28"/>
          <w:szCs w:val="28"/>
        </w:rPr>
      </w:pPr>
      <w:r>
        <w:rPr>
          <w:bCs/>
        </w:rPr>
        <w:t xml:space="preserve">The delivery manifest is placed in the </w:t>
      </w:r>
      <w:r w:rsidRPr="00AD7091">
        <w:rPr>
          <w:rFonts w:ascii="Lucida Console" w:hAnsi="Lucida Console"/>
          <w:bCs/>
          <w:sz w:val="20"/>
          <w:szCs w:val="20"/>
        </w:rPr>
        <w:t>./Manifest</w:t>
      </w:r>
      <w:r>
        <w:rPr>
          <w:bCs/>
        </w:rPr>
        <w:t xml:space="preserve"> directory of the delivery package or sent via email to NSSDCA </w:t>
      </w:r>
      <w:r w:rsidR="00881649">
        <w:rPr>
          <w:bCs/>
        </w:rPr>
        <w:t>(</w:t>
      </w:r>
      <w:r>
        <w:rPr>
          <w:bCs/>
        </w:rPr>
        <w:t xml:space="preserve">see section </w:t>
      </w:r>
      <w:r w:rsidR="00881649">
        <w:rPr>
          <w:bCs/>
        </w:rPr>
        <w:t>5</w:t>
      </w:r>
      <w:r>
        <w:rPr>
          <w:bCs/>
        </w:rPr>
        <w:t>.7).</w:t>
      </w:r>
    </w:p>
    <w:p w14:paraId="4DB7D55B" w14:textId="77777777" w:rsidR="00F674FC" w:rsidRPr="002514C3" w:rsidRDefault="00F674FC" w:rsidP="00CF2FBC">
      <w:pPr>
        <w:pStyle w:val="Heading2"/>
        <w:tabs>
          <w:tab w:val="clear" w:pos="936"/>
          <w:tab w:val="num" w:pos="540"/>
        </w:tabs>
        <w:ind w:left="540"/>
        <w:rPr>
          <w:b w:val="0"/>
          <w:bCs/>
        </w:rPr>
      </w:pPr>
      <w:bookmarkStart w:id="15" w:name="_Toc191462168"/>
      <w:r>
        <w:rPr>
          <w:bCs/>
        </w:rPr>
        <w:t>Notify NSSDCA of PDS data delivery</w:t>
      </w:r>
      <w:bookmarkEnd w:id="15"/>
    </w:p>
    <w:p w14:paraId="2080DD3A" w14:textId="76E4E6D2" w:rsidR="00F674FC" w:rsidRDefault="00F674FC" w:rsidP="00EE29E0">
      <w:pPr>
        <w:tabs>
          <w:tab w:val="left" w:pos="720"/>
        </w:tabs>
        <w:spacing w:before="120"/>
      </w:pPr>
      <w:r>
        <w:t>The delivering PDS node notifies the NSSDCA</w:t>
      </w:r>
      <w:r w:rsidRPr="00D86047">
        <w:t xml:space="preserve"> </w:t>
      </w:r>
      <w:r>
        <w:t>operations coordinator</w:t>
      </w:r>
      <w:r w:rsidR="000C5519">
        <w:t>s</w:t>
      </w:r>
      <w:r>
        <w:t xml:space="preserve"> of the delivery (see section </w:t>
      </w:r>
      <w:r w:rsidR="004B56CC">
        <w:t>6.1</w:t>
      </w:r>
      <w:r>
        <w:t xml:space="preserve">).  The node provides NSSDCA via email: </w:t>
      </w:r>
    </w:p>
    <w:p w14:paraId="0AB3B365" w14:textId="77777777" w:rsidR="00F674FC" w:rsidRPr="00A22034" w:rsidRDefault="00F674FC" w:rsidP="00EE29E0">
      <w:pPr>
        <w:numPr>
          <w:ilvl w:val="1"/>
          <w:numId w:val="4"/>
        </w:numPr>
        <w:spacing w:after="0" w:line="240" w:lineRule="auto"/>
        <w:ind w:left="720"/>
        <w:rPr>
          <w:bCs/>
        </w:rPr>
      </w:pPr>
      <w:r>
        <w:t>the delivery’s identifier</w:t>
      </w:r>
      <w:r>
        <w:rPr>
          <w:bCs/>
        </w:rPr>
        <w:t xml:space="preserve"> </w:t>
      </w:r>
      <w:r>
        <w:t>(</w:t>
      </w:r>
      <w:r w:rsidRPr="00A40882">
        <w:t>e.g.</w:t>
      </w:r>
      <w:r>
        <w:t>,</w:t>
      </w:r>
      <w:r w:rsidRPr="00A40882">
        <w:t xml:space="preserve"> IMAGING_USGS_2008-06-23T120000</w:t>
      </w:r>
      <w:r>
        <w:t>)</w:t>
      </w:r>
    </w:p>
    <w:p w14:paraId="2AF5DB72" w14:textId="77777777" w:rsidR="00F674FC" w:rsidRPr="00A22034" w:rsidRDefault="00F674FC" w:rsidP="00EE29E0">
      <w:pPr>
        <w:numPr>
          <w:ilvl w:val="1"/>
          <w:numId w:val="4"/>
        </w:numPr>
        <w:spacing w:after="0" w:line="240" w:lineRule="auto"/>
        <w:ind w:left="720"/>
        <w:rPr>
          <w:bCs/>
        </w:rPr>
      </w:pPr>
      <w:r>
        <w:t>the top level URL for the network delivery</w:t>
      </w:r>
    </w:p>
    <w:p w14:paraId="34F06F45" w14:textId="75175E8A" w:rsidR="00F674FC" w:rsidRPr="00A22034" w:rsidRDefault="00F674FC" w:rsidP="00EE29E0">
      <w:pPr>
        <w:numPr>
          <w:ilvl w:val="1"/>
          <w:numId w:val="4"/>
        </w:numPr>
        <w:spacing w:after="0" w:line="240" w:lineRule="auto"/>
        <w:ind w:left="720"/>
        <w:rPr>
          <w:bCs/>
        </w:rPr>
      </w:pPr>
      <w:r>
        <w:rPr>
          <w:bCs/>
        </w:rPr>
        <w:t>delivery manifest “.</w:t>
      </w:r>
      <w:r w:rsidR="005261C3">
        <w:rPr>
          <w:bCs/>
        </w:rPr>
        <w:t>txt</w:t>
      </w:r>
      <w:r>
        <w:rPr>
          <w:bCs/>
        </w:rPr>
        <w:t>” file</w:t>
      </w:r>
    </w:p>
    <w:p w14:paraId="06E96F27" w14:textId="77777777" w:rsidR="00F674FC" w:rsidRPr="00A22034" w:rsidRDefault="00F674FC" w:rsidP="00EE29E0">
      <w:pPr>
        <w:tabs>
          <w:tab w:val="left" w:pos="360"/>
        </w:tabs>
        <w:spacing w:after="0"/>
        <w:rPr>
          <w:bCs/>
        </w:rPr>
      </w:pPr>
    </w:p>
    <w:p w14:paraId="4459F0C7" w14:textId="77777777" w:rsidR="006E45EC" w:rsidRDefault="006E45EC">
      <w:pPr>
        <w:spacing w:after="0" w:line="240" w:lineRule="auto"/>
      </w:pPr>
      <w:r>
        <w:br w:type="page"/>
      </w:r>
    </w:p>
    <w:p w14:paraId="4976D251" w14:textId="77777777" w:rsidR="00F674FC" w:rsidRPr="00A22034" w:rsidRDefault="00F674FC" w:rsidP="00EE29E0">
      <w:pPr>
        <w:tabs>
          <w:tab w:val="left" w:pos="360"/>
        </w:tabs>
        <w:rPr>
          <w:bCs/>
        </w:rPr>
      </w:pPr>
      <w:r>
        <w:lastRenderedPageBreak/>
        <w:t xml:space="preserve">All notifications of a delivery should be sent to NSSDCA’s operation </w:t>
      </w:r>
      <w:bookmarkStart w:id="16" w:name="_Hlk41978008"/>
      <w:r>
        <w:t>coordinato</w:t>
      </w:r>
      <w:bookmarkEnd w:id="16"/>
      <w:r>
        <w:t>rs:</w:t>
      </w:r>
    </w:p>
    <w:p w14:paraId="6E6F46F6" w14:textId="77777777" w:rsidR="00F674FC" w:rsidRDefault="00F674FC" w:rsidP="00EE29E0">
      <w:pPr>
        <w:spacing w:after="0"/>
        <w:ind w:left="720"/>
      </w:pPr>
      <w:r>
        <w:t>Larry Martin</w:t>
      </w:r>
    </w:p>
    <w:p w14:paraId="3E024DE5" w14:textId="77777777" w:rsidR="00F674FC" w:rsidRDefault="00F674FC" w:rsidP="00EE29E0">
      <w:pPr>
        <w:spacing w:after="0"/>
        <w:ind w:left="720"/>
      </w:pPr>
      <w:r>
        <w:t>NASA/Goddard Space Flight Center</w:t>
      </w:r>
    </w:p>
    <w:p w14:paraId="79730DD9" w14:textId="77777777" w:rsidR="00F674FC" w:rsidRDefault="00F674FC" w:rsidP="00EE29E0">
      <w:pPr>
        <w:spacing w:after="0"/>
        <w:ind w:left="720"/>
      </w:pPr>
      <w:r>
        <w:t xml:space="preserve">Code 690.1 </w:t>
      </w:r>
      <w:proofErr w:type="spellStart"/>
      <w:r>
        <w:t>Bldg</w:t>
      </w:r>
      <w:proofErr w:type="spellEnd"/>
      <w:r>
        <w:t xml:space="preserve"> 28 Room N189</w:t>
      </w:r>
    </w:p>
    <w:p w14:paraId="4DE73EDC" w14:textId="77777777" w:rsidR="00F674FC" w:rsidRDefault="00F674FC" w:rsidP="00EE29E0">
      <w:pPr>
        <w:spacing w:after="0"/>
        <w:ind w:left="720"/>
      </w:pPr>
      <w:r>
        <w:t>Greenbelt, MD 20771</w:t>
      </w:r>
    </w:p>
    <w:p w14:paraId="3B634FAB" w14:textId="77777777" w:rsidR="00F674FC" w:rsidRDefault="00F674FC" w:rsidP="00EE29E0">
      <w:pPr>
        <w:spacing w:after="0"/>
        <w:ind w:left="720"/>
      </w:pPr>
      <w:hyperlink r:id="rId10" w:history="1">
        <w:r>
          <w:rPr>
            <w:rStyle w:val="Hyperlink"/>
          </w:rPr>
          <w:t>lawrence.e.martin@nasa.gov</w:t>
        </w:r>
      </w:hyperlink>
    </w:p>
    <w:p w14:paraId="6BF4337A" w14:textId="77777777" w:rsidR="00F674FC" w:rsidRDefault="00F674FC" w:rsidP="00EE29E0">
      <w:pPr>
        <w:spacing w:after="0"/>
        <w:ind w:left="720"/>
      </w:pPr>
    </w:p>
    <w:p w14:paraId="1267BFCA" w14:textId="62AB6D30" w:rsidR="00F674FC" w:rsidRDefault="00EF349C" w:rsidP="00EE29E0">
      <w:pPr>
        <w:spacing w:after="0"/>
        <w:ind w:left="720"/>
      </w:pPr>
      <w:r>
        <w:t>Daryl Reed</w:t>
      </w:r>
    </w:p>
    <w:p w14:paraId="31357496" w14:textId="77777777" w:rsidR="00F674FC" w:rsidRDefault="00F674FC" w:rsidP="00EE29E0">
      <w:pPr>
        <w:spacing w:after="0"/>
        <w:ind w:left="720"/>
      </w:pPr>
      <w:r>
        <w:t>NASA/Goddard Space Flight Center</w:t>
      </w:r>
    </w:p>
    <w:p w14:paraId="6AC66DEA" w14:textId="77777777" w:rsidR="00F674FC" w:rsidRDefault="00F674FC" w:rsidP="00EE29E0">
      <w:pPr>
        <w:spacing w:after="0"/>
        <w:ind w:left="720"/>
      </w:pPr>
      <w:r>
        <w:t xml:space="preserve">Code 690.1 </w:t>
      </w:r>
      <w:proofErr w:type="spellStart"/>
      <w:r>
        <w:t>Bldg</w:t>
      </w:r>
      <w:proofErr w:type="spellEnd"/>
      <w:r>
        <w:t xml:space="preserve"> 28 Room N189</w:t>
      </w:r>
    </w:p>
    <w:p w14:paraId="59739887" w14:textId="77777777" w:rsidR="00F674FC" w:rsidRDefault="00F674FC" w:rsidP="00EE29E0">
      <w:pPr>
        <w:spacing w:after="0"/>
        <w:ind w:left="720"/>
      </w:pPr>
      <w:r>
        <w:t>Greenbelt, MD 20771</w:t>
      </w:r>
    </w:p>
    <w:p w14:paraId="42AF49E3" w14:textId="48187230" w:rsidR="00F674FC" w:rsidRDefault="00F674FC" w:rsidP="00EE29E0">
      <w:pPr>
        <w:spacing w:after="0"/>
        <w:ind w:left="720"/>
        <w:rPr>
          <w:rStyle w:val="Hyperlink"/>
        </w:rPr>
      </w:pPr>
      <w:hyperlink r:id="rId11" w:history="1">
        <w:r w:rsidR="00EF349C">
          <w:rPr>
            <w:rStyle w:val="Hyperlink"/>
          </w:rPr>
          <w:t>daryl.m.reed@nasa.gov</w:t>
        </w:r>
      </w:hyperlink>
    </w:p>
    <w:p w14:paraId="59B250F2" w14:textId="77777777" w:rsidR="00F674FC" w:rsidRPr="00A22034" w:rsidRDefault="00F674FC" w:rsidP="00EE29E0">
      <w:pPr>
        <w:tabs>
          <w:tab w:val="left" w:pos="360"/>
        </w:tabs>
        <w:spacing w:after="0"/>
        <w:rPr>
          <w:bCs/>
        </w:rPr>
      </w:pPr>
    </w:p>
    <w:p w14:paraId="28D838B2" w14:textId="77777777" w:rsidR="00F674FC" w:rsidRPr="00886058" w:rsidRDefault="00F674FC" w:rsidP="00EE29E0">
      <w:pPr>
        <w:tabs>
          <w:tab w:val="left" w:pos="360"/>
        </w:tabs>
      </w:pPr>
      <w:r>
        <w:t>Upon receipt of a delivery notification, the NSSDCA will begin downloading and ingesting data from the delivering PDS node.</w:t>
      </w:r>
    </w:p>
    <w:p w14:paraId="0A03C3E8" w14:textId="77777777" w:rsidR="00F674FC" w:rsidRDefault="00F674FC" w:rsidP="00EE29E0">
      <w:pPr>
        <w:pStyle w:val="Heading1"/>
      </w:pPr>
      <w:bookmarkStart w:id="17" w:name="_Toc42176985"/>
      <w:bookmarkStart w:id="18" w:name="_Toc42177367"/>
      <w:bookmarkStart w:id="19" w:name="_Toc42179982"/>
      <w:bookmarkStart w:id="20" w:name="_Toc42180034"/>
      <w:bookmarkStart w:id="21" w:name="_Toc42183186"/>
      <w:bookmarkStart w:id="22" w:name="_Toc42208945"/>
      <w:bookmarkStart w:id="23" w:name="_Toc42209043"/>
      <w:bookmarkStart w:id="24" w:name="_Toc42209109"/>
      <w:bookmarkStart w:id="25" w:name="_Toc191462169"/>
      <w:bookmarkEnd w:id="17"/>
      <w:bookmarkEnd w:id="18"/>
      <w:bookmarkEnd w:id="19"/>
      <w:bookmarkEnd w:id="20"/>
      <w:bookmarkEnd w:id="21"/>
      <w:bookmarkEnd w:id="22"/>
      <w:bookmarkEnd w:id="23"/>
      <w:bookmarkEnd w:id="24"/>
      <w:r>
        <w:t>Notifications</w:t>
      </w:r>
      <w:bookmarkEnd w:id="25"/>
    </w:p>
    <w:p w14:paraId="4D7F5A72" w14:textId="77777777" w:rsidR="00F674FC" w:rsidRPr="002514C3" w:rsidRDefault="00F674FC" w:rsidP="00CF2FBC">
      <w:pPr>
        <w:pStyle w:val="Heading2"/>
        <w:tabs>
          <w:tab w:val="clear" w:pos="936"/>
          <w:tab w:val="num" w:pos="540"/>
        </w:tabs>
        <w:ind w:left="540"/>
        <w:rPr>
          <w:b w:val="0"/>
          <w:bCs/>
        </w:rPr>
      </w:pPr>
      <w:bookmarkStart w:id="26" w:name="_Toc191462170"/>
      <w:r w:rsidRPr="002514C3">
        <w:rPr>
          <w:bCs/>
        </w:rPr>
        <w:t>PDS data delivery</w:t>
      </w:r>
      <w:bookmarkEnd w:id="26"/>
    </w:p>
    <w:p w14:paraId="29BDA5FA" w14:textId="77777777" w:rsidR="00F674FC" w:rsidRDefault="00F674FC" w:rsidP="00624A8D">
      <w:pPr>
        <w:tabs>
          <w:tab w:val="left" w:pos="720"/>
        </w:tabs>
        <w:spacing w:before="240" w:after="120"/>
        <w:rPr>
          <w:b/>
          <w:bCs/>
          <w:sz w:val="28"/>
          <w:szCs w:val="28"/>
        </w:rPr>
      </w:pPr>
      <w:r>
        <w:t>The delivering PDS node notifies the NSSDCA</w:t>
      </w:r>
      <w:r w:rsidRPr="00D86047">
        <w:t xml:space="preserve"> </w:t>
      </w:r>
      <w:r>
        <w:t xml:space="preserve">operation coordinators of the delivery.  The node provides NSSDCA the information identified in section </w:t>
      </w:r>
      <w:r w:rsidR="004B56CC">
        <w:t>5.7</w:t>
      </w:r>
      <w:r w:rsidR="000D0E0F">
        <w:t>.</w:t>
      </w:r>
    </w:p>
    <w:p w14:paraId="6B952423" w14:textId="77777777" w:rsidR="00F674FC" w:rsidRPr="002514C3" w:rsidRDefault="00F674FC" w:rsidP="00CF2FBC">
      <w:pPr>
        <w:pStyle w:val="Heading2"/>
        <w:tabs>
          <w:tab w:val="clear" w:pos="936"/>
          <w:tab w:val="num" w:pos="540"/>
        </w:tabs>
        <w:ind w:left="540"/>
        <w:rPr>
          <w:b w:val="0"/>
          <w:bCs/>
        </w:rPr>
      </w:pPr>
      <w:bookmarkStart w:id="27" w:name="_Toc191462171"/>
      <w:r w:rsidRPr="002514C3">
        <w:rPr>
          <w:bCs/>
        </w:rPr>
        <w:t>NSSDCA delivery received notification</w:t>
      </w:r>
      <w:bookmarkEnd w:id="27"/>
    </w:p>
    <w:p w14:paraId="53983505" w14:textId="77777777" w:rsidR="00F674FC" w:rsidRDefault="00F674FC" w:rsidP="00624A8D">
      <w:pPr>
        <w:tabs>
          <w:tab w:val="left" w:pos="720"/>
        </w:tabs>
        <w:spacing w:before="240" w:after="120"/>
        <w:rPr>
          <w:bCs/>
        </w:rPr>
      </w:pPr>
      <w:r w:rsidRPr="00AD63AA">
        <w:rPr>
          <w:bCs/>
        </w:rPr>
        <w:t xml:space="preserve">NSSDCA informs the delivering PDS data node </w:t>
      </w:r>
      <w:r>
        <w:rPr>
          <w:bCs/>
        </w:rPr>
        <w:t xml:space="preserve">and </w:t>
      </w:r>
      <w:r w:rsidRPr="00AD63AA">
        <w:rPr>
          <w:bCs/>
        </w:rPr>
        <w:t xml:space="preserve">the PDS Engineering node </w:t>
      </w:r>
      <w:r>
        <w:t xml:space="preserve">when network data deliveries are downloaded.  </w:t>
      </w:r>
      <w:r w:rsidRPr="00AD63AA">
        <w:rPr>
          <w:bCs/>
        </w:rPr>
        <w:t xml:space="preserve">The message will provide the </w:t>
      </w:r>
      <w:proofErr w:type="spellStart"/>
      <w:r>
        <w:rPr>
          <w:bCs/>
        </w:rPr>
        <w:t>Delivery_Identifier</w:t>
      </w:r>
      <w:proofErr w:type="spellEnd"/>
      <w:r>
        <w:rPr>
          <w:bCs/>
        </w:rPr>
        <w:t xml:space="preserve"> and </w:t>
      </w:r>
      <w:r w:rsidRPr="00AD63AA">
        <w:t>all SIP IDs</w:t>
      </w:r>
      <w:r w:rsidRPr="00AD63AA">
        <w:rPr>
          <w:bCs/>
        </w:rPr>
        <w:t xml:space="preserve">  of the received</w:t>
      </w:r>
      <w:r>
        <w:rPr>
          <w:bCs/>
        </w:rPr>
        <w:t xml:space="preserve"> data</w:t>
      </w:r>
      <w:r w:rsidRPr="00AD63AA">
        <w:rPr>
          <w:bCs/>
        </w:rPr>
        <w:t>.</w:t>
      </w:r>
    </w:p>
    <w:p w14:paraId="1136E6A6" w14:textId="77777777" w:rsidR="00F674FC" w:rsidRPr="00AD63AA" w:rsidRDefault="00F674FC" w:rsidP="00624A8D">
      <w:pPr>
        <w:tabs>
          <w:tab w:val="left" w:pos="1080"/>
        </w:tabs>
        <w:spacing w:after="0"/>
        <w:ind w:left="446"/>
      </w:pPr>
      <w:r w:rsidRPr="00AD63AA">
        <w:t>Data node recipient: sender of delivery notification</w:t>
      </w:r>
    </w:p>
    <w:p w14:paraId="54232101" w14:textId="62B60C56" w:rsidR="004472B9" w:rsidRDefault="00F674FC" w:rsidP="004472B9">
      <w:pPr>
        <w:tabs>
          <w:tab w:val="left" w:pos="1080"/>
        </w:tabs>
        <w:spacing w:line="240" w:lineRule="auto"/>
        <w:ind w:left="446"/>
        <w:contextualSpacing/>
      </w:pPr>
      <w:r w:rsidRPr="00AD63AA">
        <w:t xml:space="preserve">Engineering node recipient: </w:t>
      </w:r>
      <w:r w:rsidR="004472B9">
        <w:t xml:space="preserve">Vivian Tang </w:t>
      </w:r>
    </w:p>
    <w:p w14:paraId="023B1C04" w14:textId="54629D1E" w:rsidR="004472B9" w:rsidRDefault="004472B9" w:rsidP="004472B9">
      <w:pPr>
        <w:tabs>
          <w:tab w:val="left" w:pos="1080"/>
        </w:tabs>
        <w:spacing w:line="240" w:lineRule="auto"/>
        <w:ind w:left="446"/>
        <w:contextualSpacing/>
      </w:pPr>
      <w:hyperlink r:id="rId12" w:history="1">
        <w:r w:rsidRPr="00E91211">
          <w:rPr>
            <w:rStyle w:val="Hyperlink"/>
          </w:rPr>
          <w:t>vivian.tang@jpl.nasa.gov</w:t>
        </w:r>
      </w:hyperlink>
      <w:r>
        <w:t>&gt;</w:t>
      </w:r>
    </w:p>
    <w:p w14:paraId="663269FA" w14:textId="77777777" w:rsidR="004472B9" w:rsidRDefault="004472B9">
      <w:pPr>
        <w:spacing w:after="0" w:line="240" w:lineRule="auto"/>
      </w:pPr>
      <w:r>
        <w:br w:type="page"/>
      </w:r>
    </w:p>
    <w:p w14:paraId="30AE714A" w14:textId="77777777" w:rsidR="00F674FC" w:rsidRPr="002514C3" w:rsidRDefault="00F674FC" w:rsidP="00CF2FBC">
      <w:pPr>
        <w:pStyle w:val="Heading2"/>
        <w:tabs>
          <w:tab w:val="clear" w:pos="936"/>
          <w:tab w:val="num" w:pos="540"/>
        </w:tabs>
        <w:ind w:left="540"/>
        <w:rPr>
          <w:b w:val="0"/>
          <w:bCs/>
        </w:rPr>
      </w:pPr>
      <w:bookmarkStart w:id="28" w:name="_Toc42176989"/>
      <w:bookmarkStart w:id="29" w:name="_Toc42177371"/>
      <w:bookmarkStart w:id="30" w:name="_Toc42179986"/>
      <w:bookmarkStart w:id="31" w:name="_Toc42180038"/>
      <w:bookmarkStart w:id="32" w:name="_Toc42183190"/>
      <w:bookmarkStart w:id="33" w:name="_Toc42208949"/>
      <w:bookmarkStart w:id="34" w:name="_Toc42209047"/>
      <w:bookmarkStart w:id="35" w:name="_Toc42209113"/>
      <w:bookmarkStart w:id="36" w:name="_Toc42176990"/>
      <w:bookmarkStart w:id="37" w:name="_Toc42177372"/>
      <w:bookmarkStart w:id="38" w:name="_Toc42179987"/>
      <w:bookmarkStart w:id="39" w:name="_Toc42180039"/>
      <w:bookmarkStart w:id="40" w:name="_Toc42183191"/>
      <w:bookmarkStart w:id="41" w:name="_Toc42208950"/>
      <w:bookmarkStart w:id="42" w:name="_Toc42209048"/>
      <w:bookmarkStart w:id="43" w:name="_Toc42209114"/>
      <w:bookmarkStart w:id="44" w:name="_Toc42176991"/>
      <w:bookmarkStart w:id="45" w:name="_Toc42177373"/>
      <w:bookmarkStart w:id="46" w:name="_Toc42179988"/>
      <w:bookmarkStart w:id="47" w:name="_Toc42180040"/>
      <w:bookmarkStart w:id="48" w:name="_Toc42183192"/>
      <w:bookmarkStart w:id="49" w:name="_Toc42208951"/>
      <w:bookmarkStart w:id="50" w:name="_Toc42209049"/>
      <w:bookmarkStart w:id="51" w:name="_Toc42209115"/>
      <w:bookmarkStart w:id="52" w:name="_Toc42176992"/>
      <w:bookmarkStart w:id="53" w:name="_Toc42177374"/>
      <w:bookmarkStart w:id="54" w:name="_Toc42179989"/>
      <w:bookmarkStart w:id="55" w:name="_Toc42180041"/>
      <w:bookmarkStart w:id="56" w:name="_Toc42183193"/>
      <w:bookmarkStart w:id="57" w:name="_Toc42208952"/>
      <w:bookmarkStart w:id="58" w:name="_Toc42209050"/>
      <w:bookmarkStart w:id="59" w:name="_Toc42209116"/>
      <w:bookmarkStart w:id="60" w:name="_Toc42176993"/>
      <w:bookmarkStart w:id="61" w:name="_Toc42177375"/>
      <w:bookmarkStart w:id="62" w:name="_Toc42179990"/>
      <w:bookmarkStart w:id="63" w:name="_Toc42180042"/>
      <w:bookmarkStart w:id="64" w:name="_Toc42183194"/>
      <w:bookmarkStart w:id="65" w:name="_Toc42208953"/>
      <w:bookmarkStart w:id="66" w:name="_Toc42209051"/>
      <w:bookmarkStart w:id="67" w:name="_Toc42209117"/>
      <w:bookmarkStart w:id="68" w:name="_Toc42176994"/>
      <w:bookmarkStart w:id="69" w:name="_Toc42177376"/>
      <w:bookmarkStart w:id="70" w:name="_Toc42179991"/>
      <w:bookmarkStart w:id="71" w:name="_Toc42180043"/>
      <w:bookmarkStart w:id="72" w:name="_Toc42183195"/>
      <w:bookmarkStart w:id="73" w:name="_Toc42208954"/>
      <w:bookmarkStart w:id="74" w:name="_Toc42209052"/>
      <w:bookmarkStart w:id="75" w:name="_Toc42209118"/>
      <w:bookmarkStart w:id="76" w:name="_Toc19146217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2514C3">
        <w:rPr>
          <w:bCs/>
        </w:rPr>
        <w:lastRenderedPageBreak/>
        <w:t>NSSDCA archiving complete provider notification</w:t>
      </w:r>
      <w:bookmarkEnd w:id="76"/>
    </w:p>
    <w:p w14:paraId="2F3CE154" w14:textId="014FABC2" w:rsidR="00F674FC" w:rsidRDefault="00F674FC" w:rsidP="00624A8D">
      <w:pPr>
        <w:tabs>
          <w:tab w:val="left" w:pos="720"/>
        </w:tabs>
        <w:spacing w:before="240" w:after="120"/>
      </w:pPr>
      <w:r w:rsidRPr="00AD63AA">
        <w:rPr>
          <w:bCs/>
        </w:rPr>
        <w:t xml:space="preserve">NSSDCA informs the </w:t>
      </w:r>
      <w:r w:rsidRPr="00AD63AA">
        <w:t>delivering PDS data node when all PDS volumes in deliveries have been archived at NSSDCA.  The message will provide the delivery ID, the SIP IDs and the IDs of all transfer objects packaged into AIPs and written to archive media.</w:t>
      </w:r>
      <w:r w:rsidR="000C5519">
        <w:t xml:space="preserve"> The NSSDCA may send an additional notification of accepting archival responsibility, this notification is letting the delivery node know that the NSSDCA has processed the data and it is waiting to be written to archival media and will notify the delivery node when the data has been written to archival media.</w:t>
      </w:r>
    </w:p>
    <w:p w14:paraId="4D9D1BE5" w14:textId="77777777" w:rsidR="00F674FC" w:rsidRPr="00AD63AA" w:rsidRDefault="00F674FC" w:rsidP="00624A8D">
      <w:pPr>
        <w:tabs>
          <w:tab w:val="left" w:pos="1080"/>
        </w:tabs>
        <w:spacing w:after="0"/>
        <w:ind w:left="446"/>
      </w:pPr>
      <w:r w:rsidRPr="00AD63AA">
        <w:t>Data node recipient: sender of delivery notification</w:t>
      </w:r>
    </w:p>
    <w:p w14:paraId="5BE346C2" w14:textId="77777777" w:rsidR="004472B9" w:rsidRDefault="00F674FC" w:rsidP="004472B9">
      <w:pPr>
        <w:tabs>
          <w:tab w:val="left" w:pos="1080"/>
        </w:tabs>
        <w:spacing w:line="240" w:lineRule="auto"/>
        <w:ind w:left="446"/>
        <w:contextualSpacing/>
      </w:pPr>
      <w:r w:rsidRPr="00AD63AA">
        <w:t xml:space="preserve">Engineering node recipient: </w:t>
      </w:r>
      <w:r w:rsidR="004472B9">
        <w:t xml:space="preserve">Vivian Tang </w:t>
      </w:r>
    </w:p>
    <w:p w14:paraId="1F440BDE" w14:textId="391E6E3F" w:rsidR="00F674FC" w:rsidRDefault="004472B9" w:rsidP="004472B9">
      <w:pPr>
        <w:tabs>
          <w:tab w:val="left" w:pos="1080"/>
        </w:tabs>
        <w:ind w:left="450"/>
      </w:pPr>
      <w:hyperlink r:id="rId13" w:history="1">
        <w:r w:rsidRPr="00E91211">
          <w:rPr>
            <w:rStyle w:val="Hyperlink"/>
          </w:rPr>
          <w:t>vivian.tang@jpl.nasa.gov</w:t>
        </w:r>
      </w:hyperlink>
      <w:r>
        <w:t>&gt;</w:t>
      </w:r>
    </w:p>
    <w:p w14:paraId="1087F7CD" w14:textId="77777777" w:rsidR="00F674FC" w:rsidRDefault="00F674FC" w:rsidP="00EE29E0">
      <w:pPr>
        <w:pStyle w:val="Heading1"/>
      </w:pPr>
      <w:bookmarkStart w:id="77" w:name="_Toc42176996"/>
      <w:bookmarkStart w:id="78" w:name="_Toc42179993"/>
      <w:bookmarkStart w:id="79" w:name="_Toc42180045"/>
      <w:bookmarkStart w:id="80" w:name="_Toc42183197"/>
      <w:bookmarkStart w:id="81" w:name="_Toc42208956"/>
      <w:bookmarkStart w:id="82" w:name="_Toc42209054"/>
      <w:bookmarkStart w:id="83" w:name="_Toc42209120"/>
      <w:bookmarkStart w:id="84" w:name="_Toc42176997"/>
      <w:bookmarkStart w:id="85" w:name="_Toc42177378"/>
      <w:bookmarkStart w:id="86" w:name="_Toc42179994"/>
      <w:bookmarkStart w:id="87" w:name="_Toc42180046"/>
      <w:bookmarkStart w:id="88" w:name="_Toc42183198"/>
      <w:bookmarkStart w:id="89" w:name="_Toc42208957"/>
      <w:bookmarkStart w:id="90" w:name="_Toc42209055"/>
      <w:bookmarkStart w:id="91" w:name="_Toc42209121"/>
      <w:bookmarkStart w:id="92" w:name="_Toc42176998"/>
      <w:bookmarkStart w:id="93" w:name="_Toc42177379"/>
      <w:bookmarkStart w:id="94" w:name="_Toc42179995"/>
      <w:bookmarkStart w:id="95" w:name="_Toc42180047"/>
      <w:bookmarkStart w:id="96" w:name="_Toc42183199"/>
      <w:bookmarkStart w:id="97" w:name="_Toc42208958"/>
      <w:bookmarkStart w:id="98" w:name="_Toc42209056"/>
      <w:bookmarkStart w:id="99" w:name="_Toc42209122"/>
      <w:bookmarkStart w:id="100" w:name="_Toc191462173"/>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Online Status Check</w:t>
      </w:r>
      <w:bookmarkEnd w:id="100"/>
    </w:p>
    <w:p w14:paraId="4B3A3722" w14:textId="77777777" w:rsidR="00F674FC" w:rsidRDefault="00F674FC" w:rsidP="00F674FC">
      <w:pPr>
        <w:tabs>
          <w:tab w:val="left" w:pos="720"/>
        </w:tabs>
        <w:spacing w:before="240" w:after="120"/>
      </w:pPr>
      <w:r>
        <w:t>In addition to the notifications listed above, the delivering PDS data node can use the PSI to check the status of a submission (e.g.,  NSSDCA ID assigned, failed submission) and the status of a delivery (e.g., ingested, archived):</w:t>
      </w:r>
    </w:p>
    <w:p w14:paraId="1361EE05" w14:textId="77777777" w:rsidR="00F674FC" w:rsidRDefault="00F674FC" w:rsidP="00F674FC">
      <w:pPr>
        <w:tabs>
          <w:tab w:val="left" w:pos="720"/>
        </w:tabs>
        <w:spacing w:before="240" w:after="120"/>
        <w:ind w:left="360"/>
      </w:pPr>
      <w:hyperlink r:id="rId14" w:history="1">
        <w:r>
          <w:rPr>
            <w:rStyle w:val="Hyperlink"/>
          </w:rPr>
          <w:t>https://nssdc.gsfc.nasa.gov/psi/</w:t>
        </w:r>
      </w:hyperlink>
    </w:p>
    <w:p w14:paraId="2EF4E10D" w14:textId="4398EAA6" w:rsidR="00F674FC" w:rsidRDefault="00F674FC" w:rsidP="00F674FC">
      <w:pPr>
        <w:tabs>
          <w:tab w:val="left" w:pos="720"/>
        </w:tabs>
        <w:spacing w:before="240" w:after="120"/>
      </w:pPr>
      <w:r>
        <w:t xml:space="preserve">Select the PDS3 Reporting tab in the left navigation bar </w:t>
      </w:r>
      <w:r w:rsidR="00965E6F">
        <w:t>then</w:t>
      </w:r>
      <w:r w:rsidR="00E26DA6">
        <w:t xml:space="preserve"> enter one or more of the</w:t>
      </w:r>
      <w:r w:rsidR="00DF621A">
        <w:t xml:space="preserve"> available</w:t>
      </w:r>
      <w:r w:rsidR="00E26DA6">
        <w:t xml:space="preserve"> criteria for searching, such as volume ID, data set ID, or Provider Site</w:t>
      </w:r>
      <w:r>
        <w:t>.</w:t>
      </w:r>
    </w:p>
    <w:p w14:paraId="036A8226" w14:textId="77777777" w:rsidR="00F674FC" w:rsidRDefault="00F674FC" w:rsidP="00EE29E0">
      <w:pPr>
        <w:pStyle w:val="Heading1"/>
      </w:pPr>
      <w:bookmarkStart w:id="101" w:name="_Toc191462174"/>
      <w:r>
        <w:t>Data Retrieval</w:t>
      </w:r>
      <w:bookmarkEnd w:id="101"/>
    </w:p>
    <w:p w14:paraId="280F97CA" w14:textId="77777777" w:rsidR="00F674FC" w:rsidRDefault="00F674FC" w:rsidP="00F674FC">
      <w:pPr>
        <w:tabs>
          <w:tab w:val="left" w:pos="720"/>
        </w:tabs>
        <w:spacing w:before="240" w:after="120"/>
      </w:pPr>
      <w:r>
        <w:t xml:space="preserve">Upon request, NSSDCA will retrieve and return data to the providing PDS node.  The data returned will be the transfer objects submitted to NSSDCA, i.e., whole PDS volumes.  The providing node should contact the NSSDCA acquisition scientist or the NSSDCA </w:t>
      </w:r>
      <w:r w:rsidRPr="002462D4">
        <w:t xml:space="preserve">Coordinated Request and User </w:t>
      </w:r>
      <w:r>
        <w:t>Support Office (CRUSO). Contact information for CRUSO is available at:</w:t>
      </w:r>
    </w:p>
    <w:p w14:paraId="793EEBC2" w14:textId="77777777" w:rsidR="00F674FC" w:rsidRDefault="00F674FC" w:rsidP="00F674FC">
      <w:pPr>
        <w:tabs>
          <w:tab w:val="left" w:pos="720"/>
        </w:tabs>
        <w:spacing w:before="240" w:after="120"/>
        <w:ind w:left="360"/>
      </w:pPr>
      <w:hyperlink r:id="rId15" w:history="1">
        <w:r w:rsidRPr="00624A8D">
          <w:rPr>
            <w:rStyle w:val="Hyperlink"/>
          </w:rPr>
          <w:t>https://nssdc.gsfc.nasa.gov/about/about_cruso.html</w:t>
        </w:r>
      </w:hyperlink>
    </w:p>
    <w:p w14:paraId="7DE76756" w14:textId="77777777" w:rsidR="00F674FC" w:rsidRDefault="00F674FC" w:rsidP="00F674FC">
      <w:pPr>
        <w:tabs>
          <w:tab w:val="left" w:pos="720"/>
        </w:tabs>
        <w:spacing w:before="240" w:after="120"/>
      </w:pPr>
      <w:r>
        <w:t>NSSDCA can retrieve PDS volumes on the basis of:</w:t>
      </w:r>
    </w:p>
    <w:p w14:paraId="317443CE" w14:textId="77777777" w:rsidR="00F674FC" w:rsidRDefault="00F674FC" w:rsidP="00F674FC">
      <w:pPr>
        <w:numPr>
          <w:ilvl w:val="0"/>
          <w:numId w:val="2"/>
        </w:numPr>
        <w:tabs>
          <w:tab w:val="left" w:pos="360"/>
        </w:tabs>
        <w:spacing w:before="120" w:after="120" w:line="240" w:lineRule="auto"/>
        <w:ind w:left="720"/>
        <w:rPr>
          <w:bCs/>
        </w:rPr>
      </w:pPr>
      <w:r>
        <w:rPr>
          <w:bCs/>
        </w:rPr>
        <w:t xml:space="preserve">PDS Volume ID </w:t>
      </w:r>
    </w:p>
    <w:p w14:paraId="545A0F86" w14:textId="77777777" w:rsidR="00F674FC" w:rsidRDefault="00F674FC" w:rsidP="00F674FC">
      <w:pPr>
        <w:numPr>
          <w:ilvl w:val="0"/>
          <w:numId w:val="2"/>
        </w:numPr>
        <w:tabs>
          <w:tab w:val="left" w:pos="360"/>
        </w:tabs>
        <w:spacing w:before="120" w:after="120" w:line="240" w:lineRule="auto"/>
        <w:ind w:left="720"/>
        <w:rPr>
          <w:bCs/>
        </w:rPr>
      </w:pPr>
      <w:r>
        <w:rPr>
          <w:bCs/>
        </w:rPr>
        <w:t>SIP ID – from element &lt;SIPID</w:t>
      </w:r>
      <w:r w:rsidRPr="000401D7">
        <w:rPr>
          <w:bCs/>
        </w:rPr>
        <w:t>&gt;</w:t>
      </w:r>
      <w:r>
        <w:rPr>
          <w:bCs/>
        </w:rPr>
        <w:t xml:space="preserve"> of the SIP manifest</w:t>
      </w:r>
    </w:p>
    <w:p w14:paraId="1E1271C8" w14:textId="77777777" w:rsidR="00F674FC" w:rsidRDefault="00F674FC" w:rsidP="00F674FC">
      <w:pPr>
        <w:numPr>
          <w:ilvl w:val="0"/>
          <w:numId w:val="2"/>
        </w:numPr>
        <w:tabs>
          <w:tab w:val="left" w:pos="360"/>
        </w:tabs>
        <w:spacing w:before="120" w:after="120" w:line="240" w:lineRule="auto"/>
        <w:ind w:left="720"/>
        <w:rPr>
          <w:bCs/>
        </w:rPr>
      </w:pPr>
      <w:r>
        <w:rPr>
          <w:bCs/>
        </w:rPr>
        <w:t>Delivery ID (could include multiple volumes)</w:t>
      </w:r>
    </w:p>
    <w:p w14:paraId="44A3C0ED" w14:textId="77777777" w:rsidR="00F674FC" w:rsidRDefault="00F674FC" w:rsidP="00F674FC">
      <w:pPr>
        <w:numPr>
          <w:ilvl w:val="0"/>
          <w:numId w:val="2"/>
        </w:numPr>
        <w:tabs>
          <w:tab w:val="left" w:pos="360"/>
        </w:tabs>
        <w:spacing w:before="120" w:after="120" w:line="240" w:lineRule="auto"/>
        <w:ind w:left="720"/>
        <w:rPr>
          <w:bCs/>
        </w:rPr>
      </w:pPr>
      <w:r>
        <w:rPr>
          <w:bCs/>
        </w:rPr>
        <w:t>NSSDCA collection ID (could include multiple volumes)</w:t>
      </w:r>
    </w:p>
    <w:p w14:paraId="592D1193" w14:textId="77777777" w:rsidR="00F674FC" w:rsidRDefault="00F674FC" w:rsidP="00F674FC">
      <w:pPr>
        <w:numPr>
          <w:ilvl w:val="0"/>
          <w:numId w:val="2"/>
        </w:numPr>
        <w:tabs>
          <w:tab w:val="left" w:pos="360"/>
        </w:tabs>
        <w:spacing w:before="120" w:after="120" w:line="240" w:lineRule="auto"/>
        <w:ind w:left="720"/>
        <w:rPr>
          <w:bCs/>
        </w:rPr>
      </w:pPr>
      <w:r>
        <w:rPr>
          <w:bCs/>
        </w:rPr>
        <w:t xml:space="preserve">Transfer Object ID – from element </w:t>
      </w:r>
      <w:r w:rsidRPr="000401D7">
        <w:rPr>
          <w:bCs/>
        </w:rPr>
        <w:t>&lt;</w:t>
      </w:r>
      <w:proofErr w:type="spellStart"/>
      <w:r w:rsidRPr="000401D7">
        <w:rPr>
          <w:bCs/>
        </w:rPr>
        <w:t>TransferObjectID</w:t>
      </w:r>
      <w:proofErr w:type="spellEnd"/>
      <w:r w:rsidRPr="000401D7">
        <w:rPr>
          <w:bCs/>
        </w:rPr>
        <w:t>&gt;</w:t>
      </w:r>
      <w:r>
        <w:rPr>
          <w:bCs/>
        </w:rPr>
        <w:t xml:space="preserve"> of the SIP manifest</w:t>
      </w:r>
    </w:p>
    <w:p w14:paraId="31080733" w14:textId="77777777" w:rsidR="00F674FC" w:rsidRDefault="00F674FC" w:rsidP="00F674FC">
      <w:pPr>
        <w:tabs>
          <w:tab w:val="left" w:pos="720"/>
        </w:tabs>
        <w:spacing w:before="240" w:after="120"/>
        <w:rPr>
          <w:bCs/>
        </w:rPr>
      </w:pPr>
      <w:bookmarkStart w:id="102" w:name="_Hlk41978535"/>
      <w:r>
        <w:rPr>
          <w:bCs/>
        </w:rPr>
        <w:lastRenderedPageBreak/>
        <w:t>The NSSCA will stage the retrieved data online for network transfer. CRUSO will email instructions for downloading to the PDS node.</w:t>
      </w:r>
    </w:p>
    <w:p w14:paraId="1C08FE5B" w14:textId="77777777" w:rsidR="00F674FC" w:rsidRPr="00EA6BFE" w:rsidRDefault="00F674FC" w:rsidP="00F674FC">
      <w:pPr>
        <w:pStyle w:val="Heading1"/>
      </w:pPr>
      <w:bookmarkStart w:id="103" w:name="_Toc29365365"/>
      <w:bookmarkStart w:id="104" w:name="_Toc29473471"/>
      <w:bookmarkStart w:id="105" w:name="_Toc29473572"/>
      <w:bookmarkStart w:id="106" w:name="_Toc29365366"/>
      <w:bookmarkStart w:id="107" w:name="_Toc29473472"/>
      <w:bookmarkStart w:id="108" w:name="_Toc29473573"/>
      <w:bookmarkStart w:id="109" w:name="_Toc191462175"/>
      <w:bookmarkEnd w:id="1"/>
      <w:bookmarkEnd w:id="102"/>
      <w:bookmarkEnd w:id="103"/>
      <w:bookmarkEnd w:id="104"/>
      <w:bookmarkEnd w:id="105"/>
      <w:bookmarkEnd w:id="106"/>
      <w:bookmarkEnd w:id="107"/>
      <w:bookmarkEnd w:id="108"/>
      <w:r>
        <w:t>Glossary</w:t>
      </w:r>
      <w:bookmarkEnd w:id="109"/>
    </w:p>
    <w:p w14:paraId="20129FD5" w14:textId="77777777" w:rsidR="00F674FC" w:rsidRPr="000702D5" w:rsidRDefault="00F674FC" w:rsidP="00F674FC">
      <w:pPr>
        <w:spacing w:before="120" w:after="120"/>
        <w:rPr>
          <w:b/>
          <w:bCs/>
        </w:rPr>
      </w:pPr>
      <w:r w:rsidRPr="000702D5">
        <w:rPr>
          <w:b/>
          <w:bCs/>
        </w:rPr>
        <w:t>Submission Information Package (SIP)</w:t>
      </w:r>
    </w:p>
    <w:p w14:paraId="058A7FC1" w14:textId="77777777" w:rsidR="00F674FC" w:rsidRDefault="00F674FC" w:rsidP="00F674FC">
      <w:pPr>
        <w:spacing w:before="120" w:after="120"/>
      </w:pPr>
      <w:r>
        <w:t>A digital information package delivered to the NSSDCA.</w:t>
      </w:r>
    </w:p>
    <w:p w14:paraId="2D53CCA2" w14:textId="77777777" w:rsidR="00881649" w:rsidRDefault="00881649" w:rsidP="00F674FC">
      <w:pPr>
        <w:spacing w:before="120" w:after="120"/>
      </w:pPr>
    </w:p>
    <w:p w14:paraId="02DE1B34" w14:textId="77777777" w:rsidR="00F674FC" w:rsidRPr="000702D5" w:rsidRDefault="00F674FC" w:rsidP="00F674FC">
      <w:pPr>
        <w:spacing w:before="120" w:after="120"/>
        <w:rPr>
          <w:b/>
          <w:bCs/>
        </w:rPr>
      </w:pPr>
      <w:r w:rsidRPr="000702D5">
        <w:rPr>
          <w:b/>
          <w:bCs/>
        </w:rPr>
        <w:t xml:space="preserve">Transfer Object </w:t>
      </w:r>
    </w:p>
    <w:p w14:paraId="1DC63DC9" w14:textId="77777777" w:rsidR="00F674FC" w:rsidRDefault="00F674FC" w:rsidP="00F674FC">
      <w:pPr>
        <w:spacing w:before="120" w:after="120"/>
      </w:pPr>
      <w:r>
        <w:t>A digital information object within a SIP to be preserved in an AIP.  Transfer objects are the basic unit archiving unit.  Each transfer object will be preserved in a single AIP and any data replacements will occur as replacements complete transfer objects.  For PDS3, a transfer object contains the d</w:t>
      </w:r>
      <w:r w:rsidRPr="000702D5">
        <w:t xml:space="preserve">irectory structure and all files </w:t>
      </w:r>
      <w:r>
        <w:t>from a single PDS volume.</w:t>
      </w:r>
    </w:p>
    <w:p w14:paraId="593CFBB9" w14:textId="77777777" w:rsidR="00F674FC" w:rsidRPr="00C86A90" w:rsidRDefault="004B56CC" w:rsidP="004F64D7">
      <w:pPr>
        <w:spacing w:after="0" w:line="240" w:lineRule="auto"/>
        <w:rPr>
          <w:b/>
          <w:bCs/>
        </w:rPr>
      </w:pPr>
      <w:r>
        <w:rPr>
          <w:b/>
          <w:bCs/>
        </w:rPr>
        <w:br w:type="page"/>
      </w:r>
      <w:r w:rsidR="00F674FC" w:rsidRPr="00C86A90">
        <w:rPr>
          <w:b/>
          <w:bCs/>
        </w:rPr>
        <w:lastRenderedPageBreak/>
        <w:t>SIP Manifest</w:t>
      </w:r>
    </w:p>
    <w:p w14:paraId="1391BF6D" w14:textId="77777777" w:rsidR="00F674FC" w:rsidRDefault="00F674FC" w:rsidP="00F674FC">
      <w:pPr>
        <w:spacing w:before="120" w:after="120"/>
      </w:pPr>
      <w:r>
        <w:t>For PDS3, a manifest of a SIP in XML format included in data submissions to NSSDCA.</w:t>
      </w:r>
    </w:p>
    <w:p w14:paraId="59697C8E" w14:textId="77777777" w:rsidR="00F674FC" w:rsidRDefault="00F674FC" w:rsidP="00F674FC">
      <w:pPr>
        <w:spacing w:before="120" w:after="120"/>
      </w:pPr>
    </w:p>
    <w:p w14:paraId="3EDC4A1F" w14:textId="77777777" w:rsidR="00F674FC" w:rsidRPr="00C86A90" w:rsidRDefault="00F674FC" w:rsidP="00F674FC">
      <w:pPr>
        <w:spacing w:before="120" w:after="120"/>
        <w:rPr>
          <w:b/>
          <w:bCs/>
        </w:rPr>
      </w:pPr>
      <w:r>
        <w:rPr>
          <w:b/>
          <w:bCs/>
        </w:rPr>
        <w:t>Delivery</w:t>
      </w:r>
      <w:r w:rsidRPr="00C86A90">
        <w:rPr>
          <w:b/>
          <w:bCs/>
        </w:rPr>
        <w:t xml:space="preserve"> Manifest</w:t>
      </w:r>
    </w:p>
    <w:p w14:paraId="24146EBD" w14:textId="77777777" w:rsidR="00F674FC" w:rsidRPr="00EA6BFE" w:rsidRDefault="00F674FC" w:rsidP="00F674FC">
      <w:pPr>
        <w:spacing w:before="120" w:after="120"/>
      </w:pPr>
      <w:r>
        <w:t xml:space="preserve">For PDS3, a </w:t>
      </w:r>
      <w:r w:rsidRPr="00A4223C">
        <w:t>tab</w:t>
      </w:r>
      <w:r>
        <w:t>-</w:t>
      </w:r>
      <w:r w:rsidRPr="00A4223C">
        <w:t>delimited file providing the locations of each SIP and its related SIP manifest in the delivery package</w:t>
      </w:r>
      <w:r>
        <w:t>.</w:t>
      </w:r>
    </w:p>
    <w:p w14:paraId="3EE91C95" w14:textId="77777777" w:rsidR="00436DA4" w:rsidRDefault="00436DA4"/>
    <w:sectPr w:rsidR="00436DA4" w:rsidSect="004F64D7">
      <w:headerReference w:type="even" r:id="rId16"/>
      <w:footerReference w:type="even" r:id="rId17"/>
      <w:footerReference w:type="default" r:id="rId18"/>
      <w:pgSz w:w="12240" w:h="15840"/>
      <w:pgMar w:top="1440" w:right="1800" w:bottom="1440" w:left="1800"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21849" w14:textId="77777777" w:rsidR="00A307D8" w:rsidRDefault="00A307D8" w:rsidP="00F674FC">
      <w:pPr>
        <w:spacing w:after="0" w:line="240" w:lineRule="auto"/>
      </w:pPr>
      <w:r>
        <w:separator/>
      </w:r>
    </w:p>
  </w:endnote>
  <w:endnote w:type="continuationSeparator" w:id="0">
    <w:p w14:paraId="287023D7" w14:textId="77777777" w:rsidR="00A307D8" w:rsidRDefault="00A307D8" w:rsidP="00F6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Shading-Accent1"/>
      <w:tblW w:w="0" w:type="auto"/>
      <w:tblInd w:w="108" w:type="dxa"/>
      <w:tblBorders>
        <w:top w:val="none" w:sz="0" w:space="0" w:color="auto"/>
        <w:left w:val="single" w:sz="8" w:space="0" w:color="D9E2F3" w:themeColor="accent1" w:themeTint="33"/>
        <w:bottom w:val="single" w:sz="18" w:space="0" w:color="4472C4" w:themeColor="accent1"/>
        <w:right w:val="single" w:sz="8" w:space="0" w:color="D9E2F3" w:themeColor="accent1" w:themeTint="33"/>
      </w:tblBorders>
      <w:shd w:val="clear" w:color="auto" w:fill="D9E2F3" w:themeFill="accent1" w:themeFillTint="33"/>
      <w:tblLook w:val="0600" w:firstRow="0" w:lastRow="0" w:firstColumn="0" w:lastColumn="0" w:noHBand="1" w:noVBand="1"/>
    </w:tblPr>
    <w:tblGrid>
      <w:gridCol w:w="620"/>
      <w:gridCol w:w="7892"/>
    </w:tblGrid>
    <w:tr w:rsidR="000D07D0" w:rsidRPr="00BE5695" w14:paraId="4E23998A" w14:textId="77777777" w:rsidTr="006B766B">
      <w:tc>
        <w:tcPr>
          <w:tcW w:w="630" w:type="dxa"/>
          <w:shd w:val="clear" w:color="auto" w:fill="D9E2F3" w:themeFill="accent1" w:themeFillTint="33"/>
        </w:tcPr>
        <w:p w14:paraId="33B0C6A3" w14:textId="77777777" w:rsidR="00436DA4" w:rsidRPr="00BE5695" w:rsidRDefault="007C5B4C" w:rsidP="006B766B">
          <w:pPr>
            <w:jc w:val="center"/>
            <w:rPr>
              <w:rFonts w:ascii="Calibri" w:hAnsi="Calibri"/>
              <w:b/>
            </w:rPr>
          </w:pPr>
          <w:r w:rsidRPr="00BE5695">
            <w:rPr>
              <w:rFonts w:ascii="Calibri" w:hAnsi="Calibri"/>
              <w:b/>
            </w:rPr>
            <w:fldChar w:fldCharType="begin"/>
          </w:r>
          <w:r w:rsidRPr="00BE5695">
            <w:rPr>
              <w:rFonts w:ascii="Calibri" w:hAnsi="Calibri"/>
              <w:b/>
            </w:rPr>
            <w:instrText xml:space="preserve"> PAGE   \* MERGEFORMAT </w:instrText>
          </w:r>
          <w:r w:rsidRPr="00BE5695">
            <w:rPr>
              <w:rFonts w:ascii="Calibri" w:hAnsi="Calibri"/>
              <w:b/>
            </w:rPr>
            <w:fldChar w:fldCharType="separate"/>
          </w:r>
          <w:r>
            <w:rPr>
              <w:rFonts w:ascii="Calibri" w:hAnsi="Calibri"/>
              <w:b/>
              <w:noProof/>
            </w:rPr>
            <w:t>2</w:t>
          </w:r>
          <w:r w:rsidRPr="00BE5695">
            <w:rPr>
              <w:rFonts w:ascii="Calibri" w:hAnsi="Calibri"/>
              <w:b/>
            </w:rPr>
            <w:fldChar w:fldCharType="end"/>
          </w:r>
        </w:p>
      </w:tc>
      <w:tc>
        <w:tcPr>
          <w:tcW w:w="8118" w:type="dxa"/>
          <w:shd w:val="clear" w:color="auto" w:fill="D9E2F3" w:themeFill="accent1" w:themeFillTint="33"/>
        </w:tcPr>
        <w:p w14:paraId="1FC11A88" w14:textId="77777777" w:rsidR="00436DA4" w:rsidRPr="00BE5695" w:rsidRDefault="00000000" w:rsidP="006B766B">
          <w:pPr>
            <w:rPr>
              <w:rFonts w:ascii="Calibri" w:eastAsiaTheme="majorEastAsia" w:hAnsi="Calibri" w:cstheme="majorBidi"/>
              <w:b/>
              <w:bdr w:val="single" w:sz="4" w:space="0" w:color="FFFFFF" w:themeColor="background1"/>
            </w:rPr>
          </w:pPr>
          <w:sdt>
            <w:sdtPr>
              <w:rPr>
                <w:rFonts w:ascii="Calibri" w:eastAsiaTheme="majorEastAsia" w:hAnsi="Calibri" w:cstheme="majorBidi"/>
                <w:b/>
                <w:bdr w:val="single" w:sz="4" w:space="0" w:color="FFFFFF" w:themeColor="background1"/>
              </w:rPr>
              <w:alias w:val="Title"/>
              <w:id w:val="-1793671644"/>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sidR="00881649">
                <w:rPr>
                  <w:rFonts w:ascii="Calibri" w:eastAsiaTheme="majorEastAsia" w:hAnsi="Calibri" w:cstheme="majorBidi"/>
                  <w:b/>
                  <w:bdr w:val="single" w:sz="4" w:space="0" w:color="FFFFFF" w:themeColor="background1"/>
                </w:rPr>
                <w:t>Process for Submission of PDS3 Data to NSSDCA</w:t>
              </w:r>
            </w:sdtContent>
          </w:sdt>
        </w:p>
      </w:tc>
    </w:tr>
  </w:tbl>
  <w:p w14:paraId="46C61D92" w14:textId="77777777" w:rsidR="00436DA4" w:rsidRDefault="00436DA4">
    <w:pPr>
      <w:pStyle w:val="Footer"/>
    </w:pPr>
  </w:p>
  <w:p w14:paraId="39694D18" w14:textId="77777777" w:rsidR="00436DA4" w:rsidRDefault="00436D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ightShading-Accent1"/>
      <w:tblW w:w="0" w:type="auto"/>
      <w:tblBorders>
        <w:top w:val="none" w:sz="0" w:space="0" w:color="auto"/>
        <w:bottom w:val="none" w:sz="0" w:space="0" w:color="auto"/>
      </w:tblBorders>
      <w:tblLook w:val="0600" w:firstRow="0" w:lastRow="0" w:firstColumn="0" w:lastColumn="0" w:noHBand="1" w:noVBand="1"/>
    </w:tblPr>
    <w:tblGrid>
      <w:gridCol w:w="8089"/>
      <w:gridCol w:w="551"/>
    </w:tblGrid>
    <w:tr w:rsidR="004B56CC" w:rsidRPr="004B56CC" w14:paraId="0D7BBAC7" w14:textId="77777777" w:rsidTr="004B56CC">
      <w:tc>
        <w:tcPr>
          <w:tcW w:w="8298" w:type="dxa"/>
        </w:tcPr>
        <w:p w14:paraId="264BD616" w14:textId="1551EA53" w:rsidR="00436DA4" w:rsidRPr="00EF4691" w:rsidRDefault="00EF4691" w:rsidP="00881649">
          <w:pPr>
            <w:jc w:val="center"/>
            <w:rPr>
              <w:bCs/>
              <w:color w:val="auto"/>
            </w:rPr>
          </w:pPr>
          <w:r w:rsidRPr="00EF4691">
            <w:rPr>
              <w:color w:val="auto"/>
            </w:rPr>
            <w:t>This Document was produced by the NSSDCA</w:t>
          </w:r>
        </w:p>
      </w:tc>
      <w:tc>
        <w:tcPr>
          <w:tcW w:w="558" w:type="dxa"/>
        </w:tcPr>
        <w:p w14:paraId="4660DFEF" w14:textId="77777777" w:rsidR="00436DA4" w:rsidRPr="004B56CC" w:rsidRDefault="007C5B4C" w:rsidP="006B766B">
          <w:pPr>
            <w:jc w:val="center"/>
            <w:rPr>
              <w:rFonts w:eastAsiaTheme="majorEastAsia"/>
              <w:bCs/>
              <w:color w:val="000000" w:themeColor="text1"/>
              <w:bdr w:val="single" w:sz="4" w:space="0" w:color="FFFFFF" w:themeColor="background1"/>
            </w:rPr>
          </w:pPr>
          <w:r w:rsidRPr="004B56CC">
            <w:rPr>
              <w:bCs/>
              <w:color w:val="000000" w:themeColor="text1"/>
            </w:rPr>
            <w:fldChar w:fldCharType="begin"/>
          </w:r>
          <w:r w:rsidRPr="004B56CC">
            <w:rPr>
              <w:bCs/>
              <w:color w:val="000000" w:themeColor="text1"/>
            </w:rPr>
            <w:instrText xml:space="preserve"> PAGE   \* MERGEFORMAT </w:instrText>
          </w:r>
          <w:r w:rsidRPr="004B56CC">
            <w:rPr>
              <w:bCs/>
              <w:color w:val="000000" w:themeColor="text1"/>
            </w:rPr>
            <w:fldChar w:fldCharType="separate"/>
          </w:r>
          <w:r w:rsidRPr="004B56CC">
            <w:rPr>
              <w:bCs/>
              <w:noProof/>
              <w:color w:val="000000" w:themeColor="text1"/>
            </w:rPr>
            <w:t>3</w:t>
          </w:r>
          <w:r w:rsidRPr="004B56CC">
            <w:rPr>
              <w:bCs/>
              <w:color w:val="000000" w:themeColor="text1"/>
            </w:rPr>
            <w:fldChar w:fldCharType="end"/>
          </w:r>
        </w:p>
      </w:tc>
    </w:tr>
  </w:tbl>
  <w:p w14:paraId="5EB92DCC" w14:textId="77777777" w:rsidR="00436DA4" w:rsidRDefault="00436DA4">
    <w:pPr>
      <w:pStyle w:val="Footer"/>
    </w:pPr>
  </w:p>
  <w:p w14:paraId="011ECC38" w14:textId="77777777" w:rsidR="00436DA4" w:rsidRDefault="00436D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7FD0" w14:textId="77777777" w:rsidR="00A307D8" w:rsidRDefault="00A307D8" w:rsidP="00F674FC">
      <w:pPr>
        <w:spacing w:after="0" w:line="240" w:lineRule="auto"/>
      </w:pPr>
      <w:r>
        <w:separator/>
      </w:r>
    </w:p>
  </w:footnote>
  <w:footnote w:type="continuationSeparator" w:id="0">
    <w:p w14:paraId="2AE3CB1B" w14:textId="77777777" w:rsidR="00A307D8" w:rsidRDefault="00A307D8" w:rsidP="00F67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8E766" w14:textId="77777777" w:rsidR="00436DA4" w:rsidRDefault="00436DA4">
    <w:pPr>
      <w:pStyle w:val="Header"/>
    </w:pPr>
  </w:p>
  <w:p w14:paraId="5FC21A41" w14:textId="77777777" w:rsidR="00436DA4" w:rsidRDefault="00436D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93BEA"/>
    <w:multiLevelType w:val="hybridMultilevel"/>
    <w:tmpl w:val="5B122988"/>
    <w:lvl w:ilvl="0" w:tplc="04090011">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2300EA1"/>
    <w:multiLevelType w:val="hybridMultilevel"/>
    <w:tmpl w:val="DDB64C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B42D90"/>
    <w:multiLevelType w:val="hybridMultilevel"/>
    <w:tmpl w:val="F424C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3367BF"/>
    <w:multiLevelType w:val="hybridMultilevel"/>
    <w:tmpl w:val="BE068D3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464324"/>
    <w:multiLevelType w:val="multilevel"/>
    <w:tmpl w:val="B490895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386"/>
        </w:tabs>
        <w:ind w:left="1386" w:hanging="576"/>
      </w:pPr>
      <w:rPr>
        <w:rFonts w:hint="default"/>
        <w:b/>
        <w:bCs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2574"/>
        </w:tabs>
        <w:ind w:left="257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868521993">
    <w:abstractNumId w:val="4"/>
  </w:num>
  <w:num w:numId="2" w16cid:durableId="1212500814">
    <w:abstractNumId w:val="2"/>
  </w:num>
  <w:num w:numId="3" w16cid:durableId="344477184">
    <w:abstractNumId w:val="3"/>
  </w:num>
  <w:num w:numId="4" w16cid:durableId="1224832100">
    <w:abstractNumId w:val="1"/>
  </w:num>
  <w:num w:numId="5" w16cid:durableId="855070750">
    <w:abstractNumId w:val="0"/>
  </w:num>
  <w:num w:numId="6" w16cid:durableId="1340615526">
    <w:abstractNumId w:val="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FC"/>
    <w:rsid w:val="000C5519"/>
    <w:rsid w:val="000D0E0F"/>
    <w:rsid w:val="000D316F"/>
    <w:rsid w:val="00125F31"/>
    <w:rsid w:val="00192536"/>
    <w:rsid w:val="001A6EC8"/>
    <w:rsid w:val="002221CC"/>
    <w:rsid w:val="00296283"/>
    <w:rsid w:val="002D4D32"/>
    <w:rsid w:val="002F71AD"/>
    <w:rsid w:val="0032560F"/>
    <w:rsid w:val="003336FE"/>
    <w:rsid w:val="00360999"/>
    <w:rsid w:val="00391A00"/>
    <w:rsid w:val="00436DA4"/>
    <w:rsid w:val="004472B9"/>
    <w:rsid w:val="004B56CC"/>
    <w:rsid w:val="004E5EA8"/>
    <w:rsid w:val="004F64D7"/>
    <w:rsid w:val="0051537F"/>
    <w:rsid w:val="005261C3"/>
    <w:rsid w:val="00541004"/>
    <w:rsid w:val="00580818"/>
    <w:rsid w:val="005B4861"/>
    <w:rsid w:val="005C5403"/>
    <w:rsid w:val="005D31B1"/>
    <w:rsid w:val="00610386"/>
    <w:rsid w:val="00624471"/>
    <w:rsid w:val="00624A8D"/>
    <w:rsid w:val="00693B0B"/>
    <w:rsid w:val="006B109D"/>
    <w:rsid w:val="006E45EC"/>
    <w:rsid w:val="006F631D"/>
    <w:rsid w:val="0073406C"/>
    <w:rsid w:val="007C5B4C"/>
    <w:rsid w:val="007F3A68"/>
    <w:rsid w:val="00805C71"/>
    <w:rsid w:val="00866D96"/>
    <w:rsid w:val="00881649"/>
    <w:rsid w:val="00941191"/>
    <w:rsid w:val="00946980"/>
    <w:rsid w:val="00965E6F"/>
    <w:rsid w:val="00A109E6"/>
    <w:rsid w:val="00A307D8"/>
    <w:rsid w:val="00A97404"/>
    <w:rsid w:val="00AB7AA1"/>
    <w:rsid w:val="00AF50EA"/>
    <w:rsid w:val="00B6163C"/>
    <w:rsid w:val="00B835F6"/>
    <w:rsid w:val="00B945B2"/>
    <w:rsid w:val="00CF2FBC"/>
    <w:rsid w:val="00D04063"/>
    <w:rsid w:val="00D47642"/>
    <w:rsid w:val="00D800E7"/>
    <w:rsid w:val="00D85C2A"/>
    <w:rsid w:val="00DC4A4C"/>
    <w:rsid w:val="00DD6B78"/>
    <w:rsid w:val="00DF621A"/>
    <w:rsid w:val="00E26DA6"/>
    <w:rsid w:val="00EC0DBB"/>
    <w:rsid w:val="00EE29E0"/>
    <w:rsid w:val="00EF349C"/>
    <w:rsid w:val="00EF4691"/>
    <w:rsid w:val="00EF654B"/>
    <w:rsid w:val="00F370CA"/>
    <w:rsid w:val="00F54CAE"/>
    <w:rsid w:val="00F63B0D"/>
    <w:rsid w:val="00F674FC"/>
    <w:rsid w:val="00FB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B510"/>
  <w15:chartTrackingRefBased/>
  <w15:docId w15:val="{E8D5B64A-E332-FE4F-8669-3103EC94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FC"/>
    <w:pPr>
      <w:spacing w:after="160" w:line="259" w:lineRule="auto"/>
    </w:pPr>
    <w:rPr>
      <w:rFonts w:ascii="Times New Roman" w:eastAsia="Times New Roman" w:hAnsi="Times New Roman" w:cs="Times New Roman"/>
    </w:rPr>
  </w:style>
  <w:style w:type="paragraph" w:styleId="Heading1">
    <w:name w:val="heading 1"/>
    <w:basedOn w:val="Normal"/>
    <w:next w:val="Heading2"/>
    <w:link w:val="Heading1Char"/>
    <w:qFormat/>
    <w:rsid w:val="00F674FC"/>
    <w:pPr>
      <w:keepNext/>
      <w:numPr>
        <w:numId w:val="1"/>
      </w:numPr>
      <w:spacing w:before="240" w:after="60"/>
      <w:outlineLvl w:val="0"/>
    </w:pPr>
    <w:rPr>
      <w:rFonts w:ascii="Arial" w:hAnsi="Arial"/>
      <w:b/>
      <w:kern w:val="32"/>
      <w:sz w:val="32"/>
      <w:szCs w:val="32"/>
    </w:rPr>
  </w:style>
  <w:style w:type="paragraph" w:styleId="Heading2">
    <w:name w:val="heading 2"/>
    <w:basedOn w:val="Normal"/>
    <w:next w:val="Heading3"/>
    <w:link w:val="Heading2Char"/>
    <w:qFormat/>
    <w:rsid w:val="00F674FC"/>
    <w:pPr>
      <w:keepNext/>
      <w:numPr>
        <w:ilvl w:val="1"/>
        <w:numId w:val="1"/>
      </w:numPr>
      <w:tabs>
        <w:tab w:val="clear" w:pos="1386"/>
        <w:tab w:val="num" w:pos="936"/>
      </w:tabs>
      <w:spacing w:before="240" w:after="60"/>
      <w:ind w:left="936"/>
      <w:outlineLvl w:val="1"/>
    </w:pPr>
    <w:rPr>
      <w:rFonts w:ascii="Arial" w:hAnsi="Arial"/>
      <w:b/>
      <w:i/>
      <w:sz w:val="28"/>
      <w:szCs w:val="28"/>
    </w:rPr>
  </w:style>
  <w:style w:type="paragraph" w:styleId="Heading3">
    <w:name w:val="heading 3"/>
    <w:basedOn w:val="Normal"/>
    <w:next w:val="Heading4"/>
    <w:link w:val="Heading3Char"/>
    <w:qFormat/>
    <w:rsid w:val="00F674FC"/>
    <w:pPr>
      <w:keepNext/>
      <w:numPr>
        <w:ilvl w:val="2"/>
        <w:numId w:val="1"/>
      </w:numPr>
      <w:spacing w:before="240" w:after="60"/>
      <w:outlineLvl w:val="2"/>
    </w:pPr>
    <w:rPr>
      <w:szCs w:val="26"/>
    </w:rPr>
  </w:style>
  <w:style w:type="paragraph" w:styleId="Heading4">
    <w:name w:val="heading 4"/>
    <w:basedOn w:val="Normal"/>
    <w:next w:val="Normal"/>
    <w:link w:val="Heading4Char"/>
    <w:qFormat/>
    <w:rsid w:val="00F674FC"/>
    <w:pPr>
      <w:keepNext/>
      <w:numPr>
        <w:ilvl w:val="3"/>
        <w:numId w:val="1"/>
      </w:numPr>
      <w:spacing w:before="240" w:after="60"/>
      <w:outlineLvl w:val="3"/>
    </w:pPr>
    <w:rPr>
      <w:sz w:val="22"/>
      <w:szCs w:val="28"/>
    </w:rPr>
  </w:style>
  <w:style w:type="paragraph" w:styleId="Heading5">
    <w:name w:val="heading 5"/>
    <w:basedOn w:val="Normal"/>
    <w:next w:val="Normal"/>
    <w:link w:val="Heading5Char"/>
    <w:qFormat/>
    <w:rsid w:val="00F674FC"/>
    <w:pPr>
      <w:numPr>
        <w:ilvl w:val="4"/>
        <w:numId w:val="1"/>
      </w:numPr>
      <w:spacing w:before="240" w:after="60"/>
      <w:outlineLvl w:val="4"/>
    </w:pPr>
    <w:rPr>
      <w:b/>
      <w:i/>
      <w:sz w:val="26"/>
      <w:szCs w:val="26"/>
    </w:rPr>
  </w:style>
  <w:style w:type="paragraph" w:styleId="Heading6">
    <w:name w:val="heading 6"/>
    <w:basedOn w:val="Normal"/>
    <w:next w:val="Normal"/>
    <w:link w:val="Heading6Char"/>
    <w:qFormat/>
    <w:rsid w:val="00F674FC"/>
    <w:pPr>
      <w:numPr>
        <w:ilvl w:val="5"/>
        <w:numId w:val="1"/>
      </w:numPr>
      <w:spacing w:before="240" w:after="60"/>
      <w:outlineLvl w:val="5"/>
    </w:pPr>
    <w:rPr>
      <w:b/>
      <w:sz w:val="22"/>
      <w:szCs w:val="22"/>
    </w:rPr>
  </w:style>
  <w:style w:type="paragraph" w:styleId="Heading7">
    <w:name w:val="heading 7"/>
    <w:basedOn w:val="Normal"/>
    <w:next w:val="Normal"/>
    <w:link w:val="Heading7Char"/>
    <w:qFormat/>
    <w:rsid w:val="00F674FC"/>
    <w:pPr>
      <w:numPr>
        <w:ilvl w:val="6"/>
        <w:numId w:val="1"/>
      </w:numPr>
      <w:spacing w:before="240" w:after="60"/>
      <w:outlineLvl w:val="6"/>
    </w:pPr>
  </w:style>
  <w:style w:type="paragraph" w:styleId="Heading8">
    <w:name w:val="heading 8"/>
    <w:basedOn w:val="Normal"/>
    <w:next w:val="Normal"/>
    <w:link w:val="Heading8Char"/>
    <w:qFormat/>
    <w:rsid w:val="00F674FC"/>
    <w:pPr>
      <w:numPr>
        <w:ilvl w:val="7"/>
        <w:numId w:val="1"/>
      </w:numPr>
      <w:spacing w:before="240" w:after="60"/>
      <w:outlineLvl w:val="7"/>
    </w:pPr>
    <w:rPr>
      <w:i/>
    </w:rPr>
  </w:style>
  <w:style w:type="paragraph" w:styleId="Heading9">
    <w:name w:val="heading 9"/>
    <w:basedOn w:val="Normal"/>
    <w:next w:val="Normal"/>
    <w:link w:val="Heading9Char"/>
    <w:qFormat/>
    <w:rsid w:val="00F674FC"/>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4FC"/>
    <w:rPr>
      <w:rFonts w:ascii="Arial" w:eastAsia="Times New Roman" w:hAnsi="Arial" w:cs="Times New Roman"/>
      <w:b/>
      <w:kern w:val="32"/>
      <w:sz w:val="32"/>
      <w:szCs w:val="32"/>
    </w:rPr>
  </w:style>
  <w:style w:type="character" w:customStyle="1" w:styleId="Heading2Char">
    <w:name w:val="Heading 2 Char"/>
    <w:basedOn w:val="DefaultParagraphFont"/>
    <w:link w:val="Heading2"/>
    <w:rsid w:val="00F674FC"/>
    <w:rPr>
      <w:rFonts w:ascii="Arial" w:eastAsia="Times New Roman" w:hAnsi="Arial" w:cs="Times New Roman"/>
      <w:b/>
      <w:i/>
      <w:sz w:val="28"/>
      <w:szCs w:val="28"/>
    </w:rPr>
  </w:style>
  <w:style w:type="character" w:customStyle="1" w:styleId="Heading3Char">
    <w:name w:val="Heading 3 Char"/>
    <w:basedOn w:val="DefaultParagraphFont"/>
    <w:link w:val="Heading3"/>
    <w:rsid w:val="00F674FC"/>
    <w:rPr>
      <w:rFonts w:ascii="Times New Roman" w:eastAsia="Times New Roman" w:hAnsi="Times New Roman" w:cs="Times New Roman"/>
      <w:szCs w:val="26"/>
    </w:rPr>
  </w:style>
  <w:style w:type="character" w:customStyle="1" w:styleId="Heading4Char">
    <w:name w:val="Heading 4 Char"/>
    <w:basedOn w:val="DefaultParagraphFont"/>
    <w:link w:val="Heading4"/>
    <w:rsid w:val="00F674FC"/>
    <w:rPr>
      <w:rFonts w:ascii="Times New Roman" w:eastAsia="Times New Roman" w:hAnsi="Times New Roman" w:cs="Times New Roman"/>
      <w:sz w:val="22"/>
      <w:szCs w:val="28"/>
    </w:rPr>
  </w:style>
  <w:style w:type="character" w:customStyle="1" w:styleId="Heading5Char">
    <w:name w:val="Heading 5 Char"/>
    <w:basedOn w:val="DefaultParagraphFont"/>
    <w:link w:val="Heading5"/>
    <w:rsid w:val="00F674FC"/>
    <w:rPr>
      <w:rFonts w:ascii="Times New Roman" w:eastAsia="Times New Roman" w:hAnsi="Times New Roman" w:cs="Times New Roman"/>
      <w:b/>
      <w:i/>
      <w:sz w:val="26"/>
      <w:szCs w:val="26"/>
    </w:rPr>
  </w:style>
  <w:style w:type="character" w:customStyle="1" w:styleId="Heading6Char">
    <w:name w:val="Heading 6 Char"/>
    <w:basedOn w:val="DefaultParagraphFont"/>
    <w:link w:val="Heading6"/>
    <w:rsid w:val="00F674FC"/>
    <w:rPr>
      <w:rFonts w:ascii="Times New Roman" w:eastAsia="Times New Roman" w:hAnsi="Times New Roman" w:cs="Times New Roman"/>
      <w:b/>
      <w:sz w:val="22"/>
      <w:szCs w:val="22"/>
    </w:rPr>
  </w:style>
  <w:style w:type="character" w:customStyle="1" w:styleId="Heading7Char">
    <w:name w:val="Heading 7 Char"/>
    <w:basedOn w:val="DefaultParagraphFont"/>
    <w:link w:val="Heading7"/>
    <w:rsid w:val="00F674FC"/>
    <w:rPr>
      <w:rFonts w:ascii="Times New Roman" w:eastAsia="Times New Roman" w:hAnsi="Times New Roman" w:cs="Times New Roman"/>
    </w:rPr>
  </w:style>
  <w:style w:type="character" w:customStyle="1" w:styleId="Heading8Char">
    <w:name w:val="Heading 8 Char"/>
    <w:basedOn w:val="DefaultParagraphFont"/>
    <w:link w:val="Heading8"/>
    <w:rsid w:val="00F674FC"/>
    <w:rPr>
      <w:rFonts w:ascii="Times New Roman" w:eastAsia="Times New Roman" w:hAnsi="Times New Roman" w:cs="Times New Roman"/>
      <w:i/>
    </w:rPr>
  </w:style>
  <w:style w:type="character" w:customStyle="1" w:styleId="Heading9Char">
    <w:name w:val="Heading 9 Char"/>
    <w:basedOn w:val="DefaultParagraphFont"/>
    <w:link w:val="Heading9"/>
    <w:rsid w:val="00F674FC"/>
    <w:rPr>
      <w:rFonts w:ascii="Arial" w:eastAsia="Times New Roman" w:hAnsi="Arial" w:cs="Times New Roman"/>
      <w:sz w:val="22"/>
      <w:szCs w:val="22"/>
    </w:rPr>
  </w:style>
  <w:style w:type="paragraph" w:styleId="TOCHeading">
    <w:name w:val="TOC Heading"/>
    <w:basedOn w:val="Heading1"/>
    <w:next w:val="Normal"/>
    <w:uiPriority w:val="39"/>
    <w:unhideWhenUsed/>
    <w:qFormat/>
    <w:rsid w:val="00F674FC"/>
    <w:pPr>
      <w:keepLines/>
      <w:numPr>
        <w:numId w:val="0"/>
      </w:numPr>
      <w:spacing w:before="480" w:after="0" w:line="276" w:lineRule="auto"/>
      <w:outlineLvl w:val="9"/>
    </w:pPr>
    <w:rPr>
      <w:rFonts w:asciiTheme="majorHAnsi" w:eastAsiaTheme="majorEastAsia" w:hAnsiTheme="majorHAnsi" w:cstheme="majorBidi"/>
      <w:bCs/>
      <w:color w:val="2F5496" w:themeColor="accent1" w:themeShade="BF"/>
      <w:kern w:val="0"/>
      <w:sz w:val="28"/>
      <w:szCs w:val="28"/>
    </w:rPr>
  </w:style>
  <w:style w:type="paragraph" w:styleId="TOC1">
    <w:name w:val="toc 1"/>
    <w:basedOn w:val="Normal"/>
    <w:next w:val="Normal"/>
    <w:autoRedefine/>
    <w:uiPriority w:val="39"/>
    <w:unhideWhenUsed/>
    <w:rsid w:val="00F674FC"/>
    <w:pPr>
      <w:tabs>
        <w:tab w:val="left" w:pos="382"/>
        <w:tab w:val="right" w:leader="dot" w:pos="8630"/>
      </w:tabs>
      <w:spacing w:before="120"/>
    </w:pPr>
    <w:rPr>
      <w:rFonts w:asciiTheme="minorHAnsi" w:hAnsiTheme="minorHAnsi"/>
      <w:b/>
    </w:rPr>
  </w:style>
  <w:style w:type="paragraph" w:styleId="TOC2">
    <w:name w:val="toc 2"/>
    <w:basedOn w:val="Normal"/>
    <w:next w:val="Normal"/>
    <w:autoRedefine/>
    <w:uiPriority w:val="39"/>
    <w:unhideWhenUsed/>
    <w:rsid w:val="00F674FC"/>
    <w:pPr>
      <w:keepNext/>
      <w:tabs>
        <w:tab w:val="left" w:pos="792"/>
        <w:tab w:val="right" w:leader="dot" w:pos="8630"/>
      </w:tabs>
      <w:ind w:left="245"/>
    </w:pPr>
    <w:rPr>
      <w:rFonts w:asciiTheme="minorHAnsi" w:hAnsiTheme="minorHAnsi"/>
      <w:b/>
      <w:sz w:val="22"/>
      <w:szCs w:val="22"/>
    </w:rPr>
  </w:style>
  <w:style w:type="paragraph" w:styleId="TOC3">
    <w:name w:val="toc 3"/>
    <w:basedOn w:val="Normal"/>
    <w:next w:val="Normal"/>
    <w:autoRedefine/>
    <w:uiPriority w:val="39"/>
    <w:unhideWhenUsed/>
    <w:rsid w:val="00F674FC"/>
    <w:pPr>
      <w:tabs>
        <w:tab w:val="left" w:pos="1176"/>
        <w:tab w:val="right" w:leader="dot" w:pos="8630"/>
      </w:tabs>
      <w:ind w:left="475"/>
    </w:pPr>
    <w:rPr>
      <w:rFonts w:asciiTheme="minorHAnsi" w:hAnsiTheme="minorHAnsi"/>
      <w:sz w:val="22"/>
      <w:szCs w:val="22"/>
    </w:rPr>
  </w:style>
  <w:style w:type="paragraph" w:styleId="Header">
    <w:name w:val="header"/>
    <w:basedOn w:val="Normal"/>
    <w:link w:val="HeaderChar"/>
    <w:uiPriority w:val="99"/>
    <w:unhideWhenUsed/>
    <w:rsid w:val="00F674FC"/>
    <w:pPr>
      <w:tabs>
        <w:tab w:val="center" w:pos="4320"/>
        <w:tab w:val="right" w:pos="8640"/>
      </w:tabs>
    </w:pPr>
  </w:style>
  <w:style w:type="character" w:customStyle="1" w:styleId="HeaderChar">
    <w:name w:val="Header Char"/>
    <w:basedOn w:val="DefaultParagraphFont"/>
    <w:link w:val="Header"/>
    <w:uiPriority w:val="99"/>
    <w:rsid w:val="00F674FC"/>
    <w:rPr>
      <w:rFonts w:ascii="Times New Roman" w:eastAsia="Times New Roman" w:hAnsi="Times New Roman" w:cs="Times New Roman"/>
    </w:rPr>
  </w:style>
  <w:style w:type="paragraph" w:styleId="Footer">
    <w:name w:val="footer"/>
    <w:basedOn w:val="Normal"/>
    <w:link w:val="FooterChar"/>
    <w:uiPriority w:val="99"/>
    <w:unhideWhenUsed/>
    <w:rsid w:val="00F674FC"/>
    <w:pPr>
      <w:tabs>
        <w:tab w:val="center" w:pos="4320"/>
        <w:tab w:val="right" w:pos="8640"/>
      </w:tabs>
    </w:pPr>
  </w:style>
  <w:style w:type="character" w:customStyle="1" w:styleId="FooterChar">
    <w:name w:val="Footer Char"/>
    <w:basedOn w:val="DefaultParagraphFont"/>
    <w:link w:val="Footer"/>
    <w:uiPriority w:val="99"/>
    <w:rsid w:val="00F674FC"/>
    <w:rPr>
      <w:rFonts w:ascii="Times New Roman" w:eastAsia="Times New Roman" w:hAnsi="Times New Roman" w:cs="Times New Roman"/>
    </w:rPr>
  </w:style>
  <w:style w:type="table" w:styleId="LightShading-Accent1">
    <w:name w:val="Light Shading Accent 1"/>
    <w:basedOn w:val="TableNormal"/>
    <w:uiPriority w:val="60"/>
    <w:rsid w:val="00F674FC"/>
    <w:rPr>
      <w:rFonts w:eastAsiaTheme="minorEastAsia"/>
      <w:color w:val="2F5496" w:themeColor="accent1" w:themeShade="BF"/>
      <w:sz w:val="22"/>
      <w:szCs w:val="22"/>
      <w:lang w:eastAsia="zh-TW"/>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F674FC"/>
    <w:rPr>
      <w:color w:val="0563C1" w:themeColor="hyperlink"/>
      <w:u w:val="single"/>
    </w:rPr>
  </w:style>
  <w:style w:type="paragraph" w:styleId="BalloonText">
    <w:name w:val="Balloon Text"/>
    <w:basedOn w:val="Normal"/>
    <w:link w:val="BalloonTextChar"/>
    <w:uiPriority w:val="99"/>
    <w:semiHidden/>
    <w:unhideWhenUsed/>
    <w:rsid w:val="00F674F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674FC"/>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624A8D"/>
    <w:rPr>
      <w:color w:val="605E5C"/>
      <w:shd w:val="clear" w:color="auto" w:fill="E1DFDD"/>
    </w:rPr>
  </w:style>
  <w:style w:type="character" w:styleId="FollowedHyperlink">
    <w:name w:val="FollowedHyperlink"/>
    <w:basedOn w:val="DefaultParagraphFont"/>
    <w:uiPriority w:val="99"/>
    <w:semiHidden/>
    <w:unhideWhenUsed/>
    <w:rsid w:val="00E26DA6"/>
    <w:rPr>
      <w:color w:val="954F72" w:themeColor="followedHyperlink"/>
      <w:u w:val="single"/>
    </w:rPr>
  </w:style>
  <w:style w:type="paragraph" w:styleId="Revision">
    <w:name w:val="Revision"/>
    <w:hidden/>
    <w:uiPriority w:val="99"/>
    <w:semiHidden/>
    <w:rsid w:val="005153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sdc.gsfc.nasa.gov/psi/" TargetMode="External"/><Relationship Id="rId13" Type="http://schemas.openxmlformats.org/officeDocument/2006/relationships/hyperlink" Target="mailto:vivian.tang@jpl.nasa.go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ssdc.gsfc.nasa.gov/pds/PDS3_Xman_operations_guide_20210716.docx" TargetMode="External"/><Relationship Id="rId12" Type="http://schemas.openxmlformats.org/officeDocument/2006/relationships/hyperlink" Target="mailto:vivian.tang@jpl.nasa.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yl.m.reed@nasa.gov" TargetMode="External"/><Relationship Id="rId5" Type="http://schemas.openxmlformats.org/officeDocument/2006/relationships/footnotes" Target="footnotes.xml"/><Relationship Id="rId15" Type="http://schemas.openxmlformats.org/officeDocument/2006/relationships/hyperlink" Target="https://nssdc.gsfc.nasa.gov/about/about_cruso.html" TargetMode="External"/><Relationship Id="rId10" Type="http://schemas.openxmlformats.org/officeDocument/2006/relationships/hyperlink" Target="mailto:lawrence.e.martin@nas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sdc.gsfc.nasa.gov/pds/configuration_files/id-map.tsv" TargetMode="External"/><Relationship Id="rId14" Type="http://schemas.openxmlformats.org/officeDocument/2006/relationships/hyperlink" Target="https://nssdc.gsfc.nasa.gov/p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Process for Submission of PDS3 Data to NSSDCA</vt:lpstr>
    </vt:vector>
  </TitlesOfParts>
  <Manager/>
  <Company>GSFC / NSSDCA</Company>
  <LinksUpToDate>false</LinksUpToDate>
  <CharactersWithSpaces>13316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for Submission of PDS3 Data to NSSDCA</dc:title>
  <dc:subject/>
  <dc:creator>P.McCaslin, L.Martin</dc:creator>
  <cp:keywords/>
  <dc:description/>
  <cp:lastModifiedBy>Martin, Lawrence E. (GSFC-690.1)[ADNET SYSTEMS INC]</cp:lastModifiedBy>
  <cp:revision>3</cp:revision>
  <dcterms:created xsi:type="dcterms:W3CDTF">2025-03-12T12:31:00Z</dcterms:created>
  <dcterms:modified xsi:type="dcterms:W3CDTF">2025-03-12T14:50:00Z</dcterms:modified>
  <cp:category/>
</cp:coreProperties>
</file>