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FF0C" w14:textId="77777777" w:rsidR="007E1881" w:rsidRDefault="00000000">
      <w:pPr>
        <w:keepNext/>
        <w:keepLines/>
        <w:pBdr>
          <w:top w:val="nil"/>
          <w:left w:val="nil"/>
          <w:bottom w:val="nil"/>
          <w:right w:val="nil"/>
          <w:between w:val="nil"/>
        </w:pBdr>
        <w:tabs>
          <w:tab w:val="left" w:pos="864"/>
        </w:tabs>
        <w:spacing w:before="480" w:after="0"/>
        <w:ind w:left="864" w:hanging="864"/>
        <w:rPr>
          <w:b/>
          <w:smallCaps/>
          <w:color w:val="000000"/>
          <w:sz w:val="28"/>
          <w:szCs w:val="28"/>
        </w:rPr>
      </w:pPr>
      <w:r>
        <w:rPr>
          <w:b/>
          <w:smallCaps/>
          <w:color w:val="000000"/>
          <w:sz w:val="28"/>
          <w:szCs w:val="28"/>
        </w:rPr>
        <w:t>Change Log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2083"/>
        <w:gridCol w:w="3168"/>
        <w:gridCol w:w="2913"/>
      </w:tblGrid>
      <w:tr w:rsidR="007E1881" w14:paraId="7DBA7F36" w14:textId="77777777">
        <w:trPr>
          <w:tblHeader/>
        </w:trPr>
        <w:tc>
          <w:tcPr>
            <w:tcW w:w="1186" w:type="dxa"/>
            <w:tcBorders>
              <w:bottom w:val="single" w:sz="4" w:space="0" w:color="000000"/>
            </w:tcBorders>
            <w:shd w:val="clear" w:color="auto" w:fill="000000"/>
            <w:vAlign w:val="center"/>
          </w:tcPr>
          <w:p w14:paraId="3DF85FE7" w14:textId="77777777" w:rsidR="007E1881" w:rsidRDefault="00000000">
            <w:pPr>
              <w:jc w:val="left"/>
              <w:rPr>
                <w:b/>
              </w:rPr>
            </w:pPr>
            <w:r>
              <w:rPr>
                <w:b/>
              </w:rPr>
              <w:t>Revision</w:t>
            </w:r>
          </w:p>
        </w:tc>
        <w:tc>
          <w:tcPr>
            <w:tcW w:w="2083" w:type="dxa"/>
            <w:tcBorders>
              <w:bottom w:val="single" w:sz="4" w:space="0" w:color="000000"/>
            </w:tcBorders>
            <w:shd w:val="clear" w:color="auto" w:fill="000000"/>
            <w:vAlign w:val="center"/>
          </w:tcPr>
          <w:p w14:paraId="7C83F403" w14:textId="77777777" w:rsidR="007E1881" w:rsidRDefault="00000000">
            <w:pPr>
              <w:jc w:val="left"/>
              <w:rPr>
                <w:b/>
              </w:rPr>
            </w:pPr>
            <w:r>
              <w:rPr>
                <w:b/>
              </w:rPr>
              <w:t>Submission Date</w:t>
            </w:r>
          </w:p>
        </w:tc>
        <w:tc>
          <w:tcPr>
            <w:tcW w:w="3168" w:type="dxa"/>
            <w:tcBorders>
              <w:bottom w:val="single" w:sz="4" w:space="0" w:color="000000"/>
            </w:tcBorders>
            <w:shd w:val="clear" w:color="auto" w:fill="000000"/>
            <w:vAlign w:val="center"/>
          </w:tcPr>
          <w:p w14:paraId="6D3501C9" w14:textId="77777777" w:rsidR="007E1881" w:rsidRDefault="00000000">
            <w:pPr>
              <w:jc w:val="left"/>
              <w:rPr>
                <w:b/>
              </w:rPr>
            </w:pPr>
            <w:r>
              <w:rPr>
                <w:b/>
              </w:rPr>
              <w:t>Affected Sections or Pages</w:t>
            </w:r>
          </w:p>
        </w:tc>
        <w:tc>
          <w:tcPr>
            <w:tcW w:w="2913" w:type="dxa"/>
            <w:tcBorders>
              <w:bottom w:val="single" w:sz="4" w:space="0" w:color="000000"/>
            </w:tcBorders>
            <w:shd w:val="clear" w:color="auto" w:fill="000000"/>
            <w:vAlign w:val="center"/>
          </w:tcPr>
          <w:p w14:paraId="25926F09" w14:textId="77777777" w:rsidR="007E1881" w:rsidRDefault="00000000">
            <w:pPr>
              <w:jc w:val="left"/>
              <w:rPr>
                <w:b/>
              </w:rPr>
            </w:pPr>
            <w:r>
              <w:rPr>
                <w:b/>
              </w:rPr>
              <w:t>Change Summary</w:t>
            </w:r>
          </w:p>
        </w:tc>
      </w:tr>
      <w:tr w:rsidR="007E1881" w14:paraId="70ADABD4" w14:textId="77777777">
        <w:tc>
          <w:tcPr>
            <w:tcW w:w="1186" w:type="dxa"/>
            <w:tcBorders>
              <w:right w:val="nil"/>
            </w:tcBorders>
            <w:vAlign w:val="center"/>
          </w:tcPr>
          <w:p w14:paraId="76AF3DBD" w14:textId="77777777" w:rsidR="007E1881" w:rsidRDefault="00000000">
            <w:pPr>
              <w:jc w:val="left"/>
            </w:pPr>
            <w:r>
              <w:t>Initial</w:t>
            </w:r>
          </w:p>
        </w:tc>
        <w:tc>
          <w:tcPr>
            <w:tcW w:w="2083" w:type="dxa"/>
            <w:vAlign w:val="center"/>
          </w:tcPr>
          <w:p w14:paraId="3BE07711" w14:textId="77777777" w:rsidR="007E1881" w:rsidRDefault="00000000">
            <w:pPr>
              <w:keepNext/>
              <w:pBdr>
                <w:top w:val="nil"/>
                <w:left w:val="nil"/>
                <w:bottom w:val="nil"/>
                <w:right w:val="nil"/>
                <w:between w:val="nil"/>
              </w:pBdr>
            </w:pPr>
            <w:r>
              <w:t>9/29/2022</w:t>
            </w:r>
          </w:p>
        </w:tc>
        <w:tc>
          <w:tcPr>
            <w:tcW w:w="3168" w:type="dxa"/>
            <w:tcBorders>
              <w:right w:val="single" w:sz="4" w:space="0" w:color="000000"/>
            </w:tcBorders>
            <w:vAlign w:val="center"/>
          </w:tcPr>
          <w:p w14:paraId="2D44A74F" w14:textId="77777777" w:rsidR="007E1881" w:rsidRDefault="00000000">
            <w:pPr>
              <w:jc w:val="left"/>
            </w:pPr>
            <w:r>
              <w:t>All</w:t>
            </w:r>
          </w:p>
        </w:tc>
        <w:tc>
          <w:tcPr>
            <w:tcW w:w="2913" w:type="dxa"/>
            <w:tcBorders>
              <w:left w:val="single" w:sz="4" w:space="0" w:color="000000"/>
            </w:tcBorders>
            <w:vAlign w:val="center"/>
          </w:tcPr>
          <w:p w14:paraId="3DD35D43" w14:textId="77777777" w:rsidR="007E1881" w:rsidRDefault="00000000">
            <w:pPr>
              <w:jc w:val="left"/>
            </w:pPr>
            <w:r>
              <w:t>Initial issue of document.</w:t>
            </w:r>
          </w:p>
        </w:tc>
      </w:tr>
    </w:tbl>
    <w:p w14:paraId="51A5D1B6" w14:textId="77777777" w:rsidR="007E1881" w:rsidRDefault="007E1881"/>
    <w:p w14:paraId="616B09F5" w14:textId="77777777" w:rsidR="007E1881" w:rsidRDefault="00000000">
      <w:pPr>
        <w:spacing w:before="0" w:after="0"/>
        <w:jc w:val="left"/>
      </w:pPr>
      <w:r>
        <w:br w:type="page"/>
      </w:r>
    </w:p>
    <w:p w14:paraId="6269E9D9" w14:textId="77777777" w:rsidR="007E1881" w:rsidRDefault="00000000">
      <w:pPr>
        <w:keepNext/>
        <w:keepLines/>
        <w:pBdr>
          <w:top w:val="nil"/>
          <w:left w:val="nil"/>
          <w:bottom w:val="nil"/>
          <w:right w:val="nil"/>
          <w:between w:val="nil"/>
        </w:pBdr>
        <w:tabs>
          <w:tab w:val="left" w:pos="864"/>
        </w:tabs>
        <w:spacing w:before="480" w:after="0"/>
        <w:ind w:left="864" w:hanging="864"/>
        <w:rPr>
          <w:b/>
          <w:smallCaps/>
          <w:color w:val="000000"/>
          <w:sz w:val="28"/>
          <w:szCs w:val="28"/>
        </w:rPr>
      </w:pPr>
      <w:r>
        <w:rPr>
          <w:b/>
          <w:smallCaps/>
          <w:color w:val="000000"/>
          <w:sz w:val="28"/>
          <w:szCs w:val="28"/>
        </w:rPr>
        <w:lastRenderedPageBreak/>
        <w:t>Table of Contents</w:t>
      </w:r>
    </w:p>
    <w:sdt>
      <w:sdtPr>
        <w:id w:val="1732510659"/>
        <w:docPartObj>
          <w:docPartGallery w:val="Table of Contents"/>
          <w:docPartUnique/>
        </w:docPartObj>
      </w:sdtPr>
      <w:sdtContent>
        <w:p w14:paraId="143D0E9D"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begin"/>
          </w:r>
          <w:r>
            <w:instrText xml:space="preserve"> TOC \h \u \z </w:instrText>
          </w:r>
          <w:r>
            <w:fldChar w:fldCharType="separate"/>
          </w:r>
          <w:r>
            <w:rPr>
              <w:b/>
              <w:smallCaps/>
              <w:color w:val="000000"/>
            </w:rPr>
            <w:t>1</w:t>
          </w:r>
          <w:r>
            <w:rPr>
              <w:rFonts w:ascii="Cambria" w:eastAsia="Cambria" w:hAnsi="Cambria" w:cs="Cambria"/>
              <w:color w:val="000000"/>
              <w:sz w:val="22"/>
              <w:szCs w:val="22"/>
            </w:rPr>
            <w:tab/>
          </w:r>
          <w:r>
            <w:rPr>
              <w:b/>
              <w:smallCaps/>
              <w:color w:val="000000"/>
            </w:rPr>
            <w:t>Introduction</w:t>
          </w:r>
          <w:r>
            <w:rPr>
              <w:b/>
              <w:smallCaps/>
              <w:color w:val="000000"/>
            </w:rPr>
            <w:tab/>
          </w:r>
          <w:r>
            <w:fldChar w:fldCharType="begin"/>
          </w:r>
          <w:r>
            <w:instrText xml:space="preserve"> PAGEREF _heading=h.30j0zll \h </w:instrText>
          </w:r>
          <w:r>
            <w:fldChar w:fldCharType="separate"/>
          </w:r>
          <w:r>
            <w:rPr>
              <w:b/>
              <w:smallCaps/>
              <w:color w:val="000000"/>
            </w:rPr>
            <w:t>1</w:t>
          </w:r>
          <w:hyperlink w:anchor="_heading=h.30j0zll" w:history="1"/>
        </w:p>
        <w:p w14:paraId="05665C47"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1.1</w:t>
          </w:r>
          <w:r>
            <w:rPr>
              <w:rFonts w:ascii="Cambria" w:eastAsia="Cambria" w:hAnsi="Cambria" w:cs="Cambria"/>
              <w:color w:val="000000"/>
              <w:sz w:val="22"/>
              <w:szCs w:val="22"/>
            </w:rPr>
            <w:tab/>
          </w:r>
          <w:r>
            <w:rPr>
              <w:smallCaps/>
              <w:color w:val="000000"/>
            </w:rPr>
            <w:t>Identification</w:t>
          </w:r>
          <w:r>
            <w:rPr>
              <w:smallCaps/>
              <w:color w:val="000000"/>
            </w:rPr>
            <w:tab/>
          </w:r>
          <w:r>
            <w:fldChar w:fldCharType="begin"/>
          </w:r>
          <w:r>
            <w:instrText xml:space="preserve"> PAGEREF _heading=h.1fob9te \h </w:instrText>
          </w:r>
          <w:r>
            <w:fldChar w:fldCharType="separate"/>
          </w:r>
          <w:r>
            <w:rPr>
              <w:smallCaps/>
              <w:color w:val="000000"/>
            </w:rPr>
            <w:t>1</w:t>
          </w:r>
          <w:hyperlink w:anchor="_heading=h.1fob9te" w:history="1"/>
        </w:p>
        <w:p w14:paraId="42EECEF5"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1.2</w:t>
          </w:r>
          <w:r>
            <w:rPr>
              <w:rFonts w:ascii="Cambria" w:eastAsia="Cambria" w:hAnsi="Cambria" w:cs="Cambria"/>
              <w:color w:val="000000"/>
              <w:sz w:val="22"/>
              <w:szCs w:val="22"/>
            </w:rPr>
            <w:tab/>
          </w:r>
          <w:r>
            <w:rPr>
              <w:smallCaps/>
              <w:color w:val="000000"/>
            </w:rPr>
            <w:t>Purpose</w:t>
          </w:r>
          <w:r>
            <w:rPr>
              <w:smallCaps/>
              <w:color w:val="000000"/>
            </w:rPr>
            <w:tab/>
          </w:r>
          <w:r>
            <w:fldChar w:fldCharType="begin"/>
          </w:r>
          <w:r>
            <w:instrText xml:space="preserve"> PAGEREF _heading=h.3znysh7 \h </w:instrText>
          </w:r>
          <w:r>
            <w:fldChar w:fldCharType="separate"/>
          </w:r>
          <w:r>
            <w:rPr>
              <w:smallCaps/>
              <w:color w:val="000000"/>
            </w:rPr>
            <w:t>1</w:t>
          </w:r>
          <w:hyperlink w:anchor="_heading=h.3znysh7" w:history="1"/>
        </w:p>
        <w:p w14:paraId="5E866B90"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1.3</w:t>
          </w:r>
          <w:r>
            <w:rPr>
              <w:rFonts w:ascii="Cambria" w:eastAsia="Cambria" w:hAnsi="Cambria" w:cs="Cambria"/>
              <w:color w:val="000000"/>
              <w:sz w:val="22"/>
              <w:szCs w:val="22"/>
            </w:rPr>
            <w:tab/>
          </w:r>
          <w:r>
            <w:rPr>
              <w:smallCaps/>
              <w:color w:val="000000"/>
            </w:rPr>
            <w:t>Overview</w:t>
          </w:r>
          <w:r>
            <w:rPr>
              <w:smallCaps/>
              <w:color w:val="000000"/>
            </w:rPr>
            <w:tab/>
          </w:r>
          <w:r>
            <w:fldChar w:fldCharType="begin"/>
          </w:r>
          <w:r>
            <w:instrText xml:space="preserve"> PAGEREF _heading=h.2et92p0 \h </w:instrText>
          </w:r>
          <w:r>
            <w:fldChar w:fldCharType="separate"/>
          </w:r>
          <w:r>
            <w:rPr>
              <w:smallCaps/>
              <w:color w:val="000000"/>
            </w:rPr>
            <w:t>1</w:t>
          </w:r>
          <w:hyperlink w:anchor="_heading=h.2et92p0" w:history="1"/>
        </w:p>
        <w:p w14:paraId="65D955FE"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1.4</w:t>
          </w:r>
          <w:r>
            <w:rPr>
              <w:rFonts w:ascii="Cambria" w:eastAsia="Cambria" w:hAnsi="Cambria" w:cs="Cambria"/>
              <w:color w:val="000000"/>
              <w:sz w:val="22"/>
              <w:szCs w:val="22"/>
            </w:rPr>
            <w:tab/>
          </w:r>
          <w:r>
            <w:rPr>
              <w:smallCaps/>
              <w:color w:val="000000"/>
            </w:rPr>
            <w:t>Terminology and Notation</w:t>
          </w:r>
          <w:r>
            <w:rPr>
              <w:smallCaps/>
              <w:color w:val="000000"/>
            </w:rPr>
            <w:tab/>
          </w:r>
          <w:r>
            <w:fldChar w:fldCharType="begin"/>
          </w:r>
          <w:r>
            <w:instrText xml:space="preserve"> PAGEREF _heading=h.tyjcwt \h </w:instrText>
          </w:r>
          <w:r>
            <w:fldChar w:fldCharType="separate"/>
          </w:r>
          <w:r>
            <w:rPr>
              <w:smallCaps/>
              <w:color w:val="000000"/>
            </w:rPr>
            <w:t>1</w:t>
          </w:r>
          <w:hyperlink w:anchor="_heading=h.tyjcwt" w:history="1"/>
        </w:p>
        <w:p w14:paraId="5DC4D394"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1.5</w:t>
          </w:r>
          <w:r>
            <w:rPr>
              <w:rFonts w:ascii="Cambria" w:eastAsia="Cambria" w:hAnsi="Cambria" w:cs="Cambria"/>
              <w:color w:val="000000"/>
              <w:sz w:val="22"/>
              <w:szCs w:val="22"/>
            </w:rPr>
            <w:tab/>
          </w:r>
          <w:r>
            <w:rPr>
              <w:smallCaps/>
              <w:color w:val="000000"/>
            </w:rPr>
            <w:t>References</w:t>
          </w:r>
          <w:r>
            <w:rPr>
              <w:smallCaps/>
              <w:color w:val="000000"/>
            </w:rPr>
            <w:tab/>
          </w:r>
          <w:r>
            <w:fldChar w:fldCharType="begin"/>
          </w:r>
          <w:r>
            <w:instrText xml:space="preserve"> PAGEREF _heading=h.3dy6vkm \h </w:instrText>
          </w:r>
          <w:r>
            <w:fldChar w:fldCharType="separate"/>
          </w:r>
          <w:r>
            <w:rPr>
              <w:smallCaps/>
              <w:color w:val="000000"/>
            </w:rPr>
            <w:t>1</w:t>
          </w:r>
          <w:hyperlink w:anchor="_heading=h.3dy6vkm" w:history="1"/>
        </w:p>
        <w:p w14:paraId="62F5BA97"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2</w:t>
          </w:r>
          <w:r>
            <w:rPr>
              <w:rFonts w:ascii="Cambria" w:eastAsia="Cambria" w:hAnsi="Cambria" w:cs="Cambria"/>
              <w:color w:val="000000"/>
              <w:sz w:val="22"/>
              <w:szCs w:val="22"/>
            </w:rPr>
            <w:tab/>
          </w:r>
          <w:r>
            <w:rPr>
              <w:b/>
              <w:smallCaps/>
              <w:color w:val="000000"/>
            </w:rPr>
            <w:t>Dependencies and Environments</w:t>
          </w:r>
          <w:r>
            <w:rPr>
              <w:b/>
              <w:smallCaps/>
              <w:color w:val="000000"/>
            </w:rPr>
            <w:tab/>
          </w:r>
          <w:r>
            <w:fldChar w:fldCharType="begin"/>
          </w:r>
          <w:r>
            <w:instrText xml:space="preserve"> PAGEREF _heading=h.2s8eyo1 \h </w:instrText>
          </w:r>
          <w:r>
            <w:fldChar w:fldCharType="separate"/>
          </w:r>
          <w:r>
            <w:rPr>
              <w:b/>
              <w:smallCaps/>
              <w:color w:val="000000"/>
            </w:rPr>
            <w:t>2</w:t>
          </w:r>
          <w:hyperlink w:anchor="_heading=h.2s8eyo1" w:history="1"/>
        </w:p>
        <w:p w14:paraId="08042D4B"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2.1</w:t>
          </w:r>
          <w:r>
            <w:rPr>
              <w:rFonts w:ascii="Cambria" w:eastAsia="Cambria" w:hAnsi="Cambria" w:cs="Cambria"/>
              <w:color w:val="000000"/>
              <w:sz w:val="22"/>
              <w:szCs w:val="22"/>
            </w:rPr>
            <w:tab/>
          </w:r>
          <w:r>
            <w:rPr>
              <w:smallCaps/>
              <w:color w:val="000000"/>
            </w:rPr>
            <w:t>Software Dependencies and Assumptions</w:t>
          </w:r>
          <w:r>
            <w:rPr>
              <w:smallCaps/>
              <w:color w:val="000000"/>
            </w:rPr>
            <w:tab/>
          </w:r>
          <w:r>
            <w:fldChar w:fldCharType="begin"/>
          </w:r>
          <w:r>
            <w:instrText xml:space="preserve"> PAGEREF _heading=h.17dp8vu \h </w:instrText>
          </w:r>
          <w:r>
            <w:fldChar w:fldCharType="separate"/>
          </w:r>
          <w:r>
            <w:rPr>
              <w:smallCaps/>
              <w:color w:val="000000"/>
            </w:rPr>
            <w:t>2</w:t>
          </w:r>
          <w:hyperlink w:anchor="_heading=h.17dp8vu" w:history="1"/>
        </w:p>
        <w:p w14:paraId="234A4215" w14:textId="77777777" w:rsidR="007E1881" w:rsidRDefault="00000000">
          <w:pPr>
            <w:pBdr>
              <w:top w:val="nil"/>
              <w:left w:val="nil"/>
              <w:bottom w:val="nil"/>
              <w:right w:val="nil"/>
              <w:between w:val="nil"/>
            </w:pBdr>
            <w:tabs>
              <w:tab w:val="left" w:pos="864"/>
              <w:tab w:val="right" w:pos="9360"/>
            </w:tabs>
            <w:spacing w:before="60" w:after="60"/>
            <w:rPr>
              <w:rFonts w:ascii="Cambria" w:eastAsia="Cambria" w:hAnsi="Cambria" w:cs="Cambria"/>
              <w:color w:val="000000"/>
              <w:sz w:val="22"/>
              <w:szCs w:val="22"/>
            </w:rPr>
          </w:pPr>
          <w:r>
            <w:fldChar w:fldCharType="end"/>
          </w:r>
          <w:r>
            <w:rPr>
              <w:smallCaps/>
              <w:color w:val="000000"/>
            </w:rPr>
            <w:t>2.2</w:t>
          </w:r>
          <w:r>
            <w:rPr>
              <w:rFonts w:ascii="Cambria" w:eastAsia="Cambria" w:hAnsi="Cambria" w:cs="Cambria"/>
              <w:color w:val="000000"/>
              <w:sz w:val="22"/>
              <w:szCs w:val="22"/>
            </w:rPr>
            <w:tab/>
          </w:r>
          <w:r>
            <w:rPr>
              <w:smallCaps/>
              <w:color w:val="000000"/>
            </w:rPr>
            <w:t>Test Environment</w:t>
          </w:r>
          <w:r>
            <w:rPr>
              <w:smallCaps/>
              <w:color w:val="000000"/>
            </w:rPr>
            <w:tab/>
          </w:r>
          <w:r>
            <w:fldChar w:fldCharType="begin"/>
          </w:r>
          <w:r>
            <w:instrText xml:space="preserve"> PAGEREF _heading=h.lnxbz9 \h </w:instrText>
          </w:r>
          <w:r>
            <w:fldChar w:fldCharType="separate"/>
          </w:r>
          <w:r>
            <w:rPr>
              <w:smallCaps/>
              <w:color w:val="000000"/>
            </w:rPr>
            <w:t>2</w:t>
          </w:r>
          <w:hyperlink w:anchor="_heading=h.lnxbz9" w:history="1"/>
        </w:p>
        <w:p w14:paraId="72D5DD11"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3</w:t>
          </w:r>
          <w:r>
            <w:rPr>
              <w:rFonts w:ascii="Cambria" w:eastAsia="Cambria" w:hAnsi="Cambria" w:cs="Cambria"/>
              <w:color w:val="000000"/>
              <w:sz w:val="22"/>
              <w:szCs w:val="22"/>
            </w:rPr>
            <w:tab/>
          </w:r>
          <w:r>
            <w:rPr>
              <w:b/>
              <w:smallCaps/>
              <w:color w:val="000000"/>
            </w:rPr>
            <w:t>Test Policy</w:t>
          </w:r>
          <w:r>
            <w:rPr>
              <w:b/>
              <w:smallCaps/>
              <w:color w:val="000000"/>
            </w:rPr>
            <w:tab/>
          </w:r>
          <w:r>
            <w:fldChar w:fldCharType="begin"/>
          </w:r>
          <w:r>
            <w:instrText xml:space="preserve"> PAGEREF _heading=h.35nkun2 \h </w:instrText>
          </w:r>
          <w:r>
            <w:fldChar w:fldCharType="separate"/>
          </w:r>
          <w:r>
            <w:rPr>
              <w:b/>
              <w:smallCaps/>
              <w:color w:val="000000"/>
            </w:rPr>
            <w:t>2</w:t>
          </w:r>
          <w:hyperlink w:anchor="_heading=h.35nkun2" w:history="1"/>
        </w:p>
        <w:p w14:paraId="118ED349"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4</w:t>
          </w:r>
          <w:r>
            <w:rPr>
              <w:rFonts w:ascii="Cambria" w:eastAsia="Cambria" w:hAnsi="Cambria" w:cs="Cambria"/>
              <w:color w:val="000000"/>
              <w:sz w:val="22"/>
              <w:szCs w:val="22"/>
            </w:rPr>
            <w:tab/>
          </w:r>
          <w:r>
            <w:rPr>
              <w:b/>
              <w:smallCaps/>
              <w:color w:val="000000"/>
            </w:rPr>
            <w:t>Test Tools</w:t>
          </w:r>
          <w:r>
            <w:rPr>
              <w:b/>
              <w:smallCaps/>
              <w:color w:val="000000"/>
            </w:rPr>
            <w:tab/>
          </w:r>
          <w:r>
            <w:fldChar w:fldCharType="begin"/>
          </w:r>
          <w:r>
            <w:instrText xml:space="preserve"> PAGEREF _heading=h.1ksv4uv \h </w:instrText>
          </w:r>
          <w:r>
            <w:fldChar w:fldCharType="separate"/>
          </w:r>
          <w:r>
            <w:rPr>
              <w:b/>
              <w:smallCaps/>
              <w:color w:val="000000"/>
            </w:rPr>
            <w:t>2</w:t>
          </w:r>
          <w:hyperlink w:anchor="_heading=h.1ksv4uv" w:history="1"/>
        </w:p>
        <w:p w14:paraId="2F4C3F9C"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5</w:t>
          </w:r>
          <w:r>
            <w:rPr>
              <w:rFonts w:ascii="Cambria" w:eastAsia="Cambria" w:hAnsi="Cambria" w:cs="Cambria"/>
              <w:color w:val="000000"/>
              <w:sz w:val="22"/>
              <w:szCs w:val="22"/>
            </w:rPr>
            <w:tab/>
          </w:r>
          <w:r>
            <w:rPr>
              <w:b/>
              <w:smallCaps/>
              <w:color w:val="000000"/>
            </w:rPr>
            <w:t>Test Procedures</w:t>
          </w:r>
          <w:r>
            <w:rPr>
              <w:b/>
              <w:smallCaps/>
              <w:color w:val="000000"/>
            </w:rPr>
            <w:tab/>
          </w:r>
          <w:r>
            <w:fldChar w:fldCharType="begin"/>
          </w:r>
          <w:r>
            <w:instrText xml:space="preserve"> PAGEREF _heading=h.2jxsxqh \h </w:instrText>
          </w:r>
          <w:r>
            <w:fldChar w:fldCharType="separate"/>
          </w:r>
          <w:r>
            <w:rPr>
              <w:b/>
              <w:smallCaps/>
              <w:color w:val="000000"/>
            </w:rPr>
            <w:t>3</w:t>
          </w:r>
          <w:hyperlink w:anchor="_heading=h.2jxsxqh" w:history="1"/>
        </w:p>
        <w:p w14:paraId="1B30FDF8"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6</w:t>
          </w:r>
          <w:r>
            <w:rPr>
              <w:rFonts w:ascii="Cambria" w:eastAsia="Cambria" w:hAnsi="Cambria" w:cs="Cambria"/>
              <w:color w:val="000000"/>
              <w:sz w:val="22"/>
              <w:szCs w:val="22"/>
            </w:rPr>
            <w:tab/>
          </w:r>
          <w:r>
            <w:rPr>
              <w:b/>
              <w:smallCaps/>
              <w:color w:val="000000"/>
            </w:rPr>
            <w:t>Traceability Matrices</w:t>
          </w:r>
          <w:r>
            <w:rPr>
              <w:b/>
              <w:smallCaps/>
              <w:color w:val="000000"/>
            </w:rPr>
            <w:tab/>
          </w:r>
          <w:r>
            <w:fldChar w:fldCharType="begin"/>
          </w:r>
          <w:r>
            <w:instrText xml:space="preserve"> PAGEREF _heading=h.3j2qqm3 \h </w:instrText>
          </w:r>
          <w:r>
            <w:fldChar w:fldCharType="separate"/>
          </w:r>
          <w:r>
            <w:rPr>
              <w:b/>
              <w:smallCaps/>
              <w:color w:val="000000"/>
            </w:rPr>
            <w:t>3</w:t>
          </w:r>
          <w:hyperlink w:anchor="_heading=h.3j2qqm3" w:history="1"/>
        </w:p>
        <w:p w14:paraId="418BD2B5"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7</w:t>
          </w:r>
          <w:r>
            <w:rPr>
              <w:rFonts w:ascii="Cambria" w:eastAsia="Cambria" w:hAnsi="Cambria" w:cs="Cambria"/>
              <w:color w:val="000000"/>
              <w:sz w:val="22"/>
              <w:szCs w:val="22"/>
            </w:rPr>
            <w:tab/>
          </w:r>
          <w:r>
            <w:rPr>
              <w:b/>
              <w:smallCaps/>
              <w:color w:val="000000"/>
            </w:rPr>
            <w:t>Test Environment and Personnel</w:t>
          </w:r>
          <w:r>
            <w:rPr>
              <w:b/>
              <w:smallCaps/>
              <w:color w:val="000000"/>
            </w:rPr>
            <w:tab/>
          </w:r>
          <w:r>
            <w:fldChar w:fldCharType="begin"/>
          </w:r>
          <w:r>
            <w:instrText xml:space="preserve"> PAGEREF _heading=h.2xcytpi \h </w:instrText>
          </w:r>
          <w:r>
            <w:fldChar w:fldCharType="separate"/>
          </w:r>
          <w:r>
            <w:rPr>
              <w:b/>
              <w:smallCaps/>
              <w:color w:val="000000"/>
            </w:rPr>
            <w:t>4</w:t>
          </w:r>
          <w:hyperlink w:anchor="_heading=h.2xcytpi" w:history="1"/>
        </w:p>
        <w:p w14:paraId="2C1F4BC3"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8</w:t>
          </w:r>
          <w:r>
            <w:rPr>
              <w:rFonts w:ascii="Cambria" w:eastAsia="Cambria" w:hAnsi="Cambria" w:cs="Cambria"/>
              <w:color w:val="000000"/>
              <w:sz w:val="22"/>
              <w:szCs w:val="22"/>
            </w:rPr>
            <w:tab/>
          </w:r>
          <w:r>
            <w:rPr>
              <w:b/>
              <w:smallCaps/>
              <w:color w:val="000000"/>
            </w:rPr>
            <w:t>Testing Constraints and Risks</w:t>
          </w:r>
          <w:r>
            <w:rPr>
              <w:b/>
              <w:smallCaps/>
              <w:color w:val="000000"/>
            </w:rPr>
            <w:tab/>
          </w:r>
          <w:r>
            <w:fldChar w:fldCharType="begin"/>
          </w:r>
          <w:r>
            <w:instrText xml:space="preserve"> PAGEREF _heading=h.3whwml4 \h </w:instrText>
          </w:r>
          <w:r>
            <w:fldChar w:fldCharType="separate"/>
          </w:r>
          <w:r>
            <w:rPr>
              <w:b/>
              <w:smallCaps/>
              <w:color w:val="000000"/>
            </w:rPr>
            <w:t>5</w:t>
          </w:r>
          <w:hyperlink w:anchor="_heading=h.3whwml4" w:history="1"/>
        </w:p>
        <w:p w14:paraId="47AA41CB" w14:textId="77777777" w:rsidR="007E1881" w:rsidRDefault="00000000">
          <w:pPr>
            <w:pBdr>
              <w:top w:val="nil"/>
              <w:left w:val="nil"/>
              <w:bottom w:val="nil"/>
              <w:right w:val="nil"/>
              <w:between w:val="nil"/>
            </w:pBdr>
            <w:tabs>
              <w:tab w:val="left" w:pos="362"/>
              <w:tab w:val="left" w:pos="864"/>
              <w:tab w:val="right" w:pos="9360"/>
            </w:tabs>
            <w:rPr>
              <w:rFonts w:ascii="Cambria" w:eastAsia="Cambria" w:hAnsi="Cambria" w:cs="Cambria"/>
              <w:color w:val="000000"/>
              <w:sz w:val="22"/>
              <w:szCs w:val="22"/>
            </w:rPr>
          </w:pPr>
          <w:r>
            <w:fldChar w:fldCharType="end"/>
          </w:r>
          <w:r>
            <w:rPr>
              <w:b/>
              <w:smallCaps/>
              <w:color w:val="000000"/>
            </w:rPr>
            <w:t>A.</w:t>
          </w:r>
          <w:r>
            <w:rPr>
              <w:rFonts w:ascii="Cambria" w:eastAsia="Cambria" w:hAnsi="Cambria" w:cs="Cambria"/>
              <w:color w:val="000000"/>
              <w:sz w:val="22"/>
              <w:szCs w:val="22"/>
            </w:rPr>
            <w:tab/>
          </w:r>
          <w:r>
            <w:rPr>
              <w:b/>
              <w:smallCaps/>
              <w:color w:val="000000"/>
            </w:rPr>
            <w:t>Appendix Name</w:t>
          </w:r>
          <w:r>
            <w:rPr>
              <w:b/>
              <w:smallCaps/>
              <w:color w:val="000000"/>
            </w:rPr>
            <w:tab/>
          </w:r>
          <w:r>
            <w:fldChar w:fldCharType="begin"/>
          </w:r>
          <w:r>
            <w:instrText xml:space="preserve"> PAGEREF _heading=h.2bn6wsx \h </w:instrText>
          </w:r>
          <w:r>
            <w:fldChar w:fldCharType="separate"/>
          </w:r>
          <w:r>
            <w:rPr>
              <w:b/>
              <w:smallCaps/>
              <w:color w:val="000000"/>
            </w:rPr>
            <w:t>5</w:t>
          </w:r>
          <w:hyperlink w:anchor="_heading=h.2bn6wsx" w:history="1"/>
        </w:p>
        <w:p w14:paraId="69AAED4C" w14:textId="77777777" w:rsidR="007E1881" w:rsidRDefault="00000000">
          <w:r>
            <w:fldChar w:fldCharType="end"/>
          </w:r>
          <w:r>
            <w:fldChar w:fldCharType="end"/>
          </w:r>
        </w:p>
      </w:sdtContent>
    </w:sdt>
    <w:p w14:paraId="5D5E73AB" w14:textId="77777777" w:rsidR="007E1881" w:rsidRDefault="00000000">
      <w:pPr>
        <w:keepNext/>
        <w:keepLines/>
        <w:pBdr>
          <w:top w:val="nil"/>
          <w:left w:val="nil"/>
          <w:bottom w:val="nil"/>
          <w:right w:val="nil"/>
          <w:between w:val="nil"/>
        </w:pBdr>
        <w:tabs>
          <w:tab w:val="left" w:pos="864"/>
        </w:tabs>
        <w:spacing w:before="480" w:after="0"/>
        <w:ind w:left="864" w:hanging="864"/>
        <w:rPr>
          <w:b/>
          <w:smallCaps/>
          <w:color w:val="000000"/>
          <w:sz w:val="28"/>
          <w:szCs w:val="28"/>
        </w:rPr>
      </w:pPr>
      <w:r>
        <w:rPr>
          <w:b/>
          <w:smallCaps/>
          <w:color w:val="000000"/>
          <w:sz w:val="28"/>
          <w:szCs w:val="28"/>
        </w:rPr>
        <w:t>Table of Tables</w:t>
      </w:r>
    </w:p>
    <w:sdt>
      <w:sdtPr>
        <w:id w:val="-1882930439"/>
        <w:docPartObj>
          <w:docPartGallery w:val="Table of Contents"/>
          <w:docPartUnique/>
        </w:docPartObj>
      </w:sdtPr>
      <w:sdtContent>
        <w:p w14:paraId="0B885904"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r>
            <w:fldChar w:fldCharType="begin"/>
          </w:r>
          <w:r>
            <w:instrText xml:space="preserve"> TOC \h \u \z </w:instrText>
          </w:r>
          <w:r>
            <w:fldChar w:fldCharType="separate"/>
          </w:r>
          <w:hyperlink w:anchor="_heading=h.1t3h5sf">
            <w:r>
              <w:rPr>
                <w:color w:val="000000"/>
              </w:rPr>
              <w:t>Table 1: Applicable JPL Rules Documents</w:t>
            </w:r>
            <w:r>
              <w:rPr>
                <w:color w:val="000000"/>
              </w:rPr>
              <w:tab/>
              <w:t>1</w:t>
            </w:r>
          </w:hyperlink>
        </w:p>
        <w:p w14:paraId="08CBA587"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4d34og8">
            <w:r>
              <w:rPr>
                <w:color w:val="000000"/>
              </w:rPr>
              <w:t>Table 2: Applicable MGSS Documents</w:t>
            </w:r>
            <w:r>
              <w:rPr>
                <w:color w:val="000000"/>
              </w:rPr>
              <w:tab/>
              <w:t>1</w:t>
            </w:r>
          </w:hyperlink>
        </w:p>
        <w:p w14:paraId="0799F2EE"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26in1rg">
            <w:r>
              <w:rPr>
                <w:color w:val="000000"/>
              </w:rPr>
              <w:t>Table 3: Software Packages</w:t>
            </w:r>
            <w:r>
              <w:rPr>
                <w:color w:val="000000"/>
              </w:rPr>
              <w:tab/>
              <w:t>2</w:t>
            </w:r>
          </w:hyperlink>
        </w:p>
        <w:p w14:paraId="3809417E"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44sinio">
            <w:r>
              <w:rPr>
                <w:color w:val="000000"/>
              </w:rPr>
              <w:t>Table 4: Test Tools</w:t>
            </w:r>
            <w:r>
              <w:rPr>
                <w:color w:val="000000"/>
              </w:rPr>
              <w:tab/>
              <w:t>2</w:t>
            </w:r>
          </w:hyperlink>
        </w:p>
        <w:p w14:paraId="56225EFB"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z337ya">
            <w:r>
              <w:rPr>
                <w:color w:val="000000"/>
              </w:rPr>
              <w:t>Table 5: Summary of Test Procedures</w:t>
            </w:r>
            <w:r>
              <w:rPr>
                <w:color w:val="000000"/>
              </w:rPr>
              <w:tab/>
              <w:t>3</w:t>
            </w:r>
          </w:hyperlink>
        </w:p>
        <w:p w14:paraId="7FA2A5B6"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1y810tw">
            <w:r>
              <w:rPr>
                <w:color w:val="000000"/>
              </w:rPr>
              <w:t>Table 6: Requirement, Improvement, and Feature Traceability Matrix</w:t>
            </w:r>
            <w:r>
              <w:rPr>
                <w:color w:val="000000"/>
              </w:rPr>
              <w:tab/>
              <w:t>3</w:t>
            </w:r>
          </w:hyperlink>
        </w:p>
        <w:p w14:paraId="1DBC31DA"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4i7ojhp">
            <w:r>
              <w:rPr>
                <w:color w:val="000000"/>
              </w:rPr>
              <w:t>Table 7: Defect Traceability Matrix</w:t>
            </w:r>
            <w:r>
              <w:rPr>
                <w:color w:val="000000"/>
              </w:rPr>
              <w:tab/>
              <w:t>4</w:t>
            </w:r>
          </w:hyperlink>
        </w:p>
        <w:p w14:paraId="57D1400D" w14:textId="77777777" w:rsidR="007E1881" w:rsidRDefault="00000000">
          <w:pPr>
            <w:pBdr>
              <w:top w:val="nil"/>
              <w:left w:val="nil"/>
              <w:bottom w:val="nil"/>
              <w:right w:val="nil"/>
              <w:between w:val="nil"/>
            </w:pBdr>
            <w:tabs>
              <w:tab w:val="right" w:pos="9360"/>
            </w:tabs>
            <w:spacing w:after="60"/>
            <w:ind w:left="482" w:hanging="482"/>
            <w:rPr>
              <w:rFonts w:ascii="Cambria" w:eastAsia="Cambria" w:hAnsi="Cambria" w:cs="Cambria"/>
              <w:color w:val="000000"/>
              <w:sz w:val="22"/>
              <w:szCs w:val="22"/>
            </w:rPr>
          </w:pPr>
          <w:hyperlink w:anchor="_heading=h.1ci93xb">
            <w:r>
              <w:rPr>
                <w:color w:val="000000"/>
              </w:rPr>
              <w:t>Table 8: Availability of Personnel</w:t>
            </w:r>
            <w:r>
              <w:rPr>
                <w:color w:val="000000"/>
              </w:rPr>
              <w:tab/>
              <w:t>4</w:t>
            </w:r>
          </w:hyperlink>
        </w:p>
        <w:p w14:paraId="119313FC" w14:textId="77777777" w:rsidR="007E1881" w:rsidRDefault="00000000">
          <w:r>
            <w:fldChar w:fldCharType="end"/>
          </w:r>
        </w:p>
      </w:sdtContent>
    </w:sdt>
    <w:p w14:paraId="5272552E" w14:textId="77777777" w:rsidR="007E1881" w:rsidRDefault="007E1881">
      <w:pPr>
        <w:pStyle w:val="Heading1"/>
        <w:ind w:left="851" w:hanging="851"/>
        <w:sectPr w:rsidR="007E1881">
          <w:footerReference w:type="even" r:id="rId8"/>
          <w:footerReference w:type="default" r:id="rId9"/>
          <w:headerReference w:type="first" r:id="rId10"/>
          <w:footerReference w:type="first" r:id="rId11"/>
          <w:pgSz w:w="12240" w:h="15840"/>
          <w:pgMar w:top="1440" w:right="1440" w:bottom="1440" w:left="1440" w:header="562" w:footer="562" w:gutter="0"/>
          <w:pgNumType w:start="3"/>
          <w:cols w:space="720"/>
          <w:titlePg/>
        </w:sectPr>
      </w:pPr>
      <w:bookmarkStart w:id="0" w:name="_heading=h.gjdgxs" w:colFirst="0" w:colLast="0"/>
      <w:bookmarkEnd w:id="0"/>
    </w:p>
    <w:p w14:paraId="073AAD1E" w14:textId="77777777" w:rsidR="007E1881" w:rsidRDefault="00000000">
      <w:pPr>
        <w:pStyle w:val="Heading1"/>
        <w:ind w:left="851" w:hanging="851"/>
      </w:pPr>
      <w:bookmarkStart w:id="1" w:name="_heading=h.30j0zll" w:colFirst="0" w:colLast="0"/>
      <w:bookmarkEnd w:id="1"/>
      <w:r>
        <w:lastRenderedPageBreak/>
        <w:t>Introduction</w:t>
      </w:r>
    </w:p>
    <w:p w14:paraId="710FFE7C" w14:textId="77777777" w:rsidR="007E1881" w:rsidRDefault="00000000">
      <w:pPr>
        <w:pStyle w:val="Heading2"/>
        <w:ind w:left="851" w:hanging="851"/>
      </w:pPr>
      <w:bookmarkStart w:id="2" w:name="_heading=h.1fob9te" w:colFirst="0" w:colLast="0"/>
      <w:bookmarkEnd w:id="2"/>
      <w:r>
        <w:t>Identification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2685"/>
      </w:tblGrid>
      <w:tr w:rsidR="007E1881" w14:paraId="3D405157" w14:textId="77777777">
        <w:trPr>
          <w:tblHeader/>
        </w:trPr>
        <w:tc>
          <w:tcPr>
            <w:tcW w:w="6665" w:type="dxa"/>
            <w:shd w:val="clear" w:color="auto" w:fill="000000"/>
          </w:tcPr>
          <w:p w14:paraId="0DA2C9CB" w14:textId="77777777" w:rsidR="007E1881" w:rsidRDefault="00000000">
            <w:pPr>
              <w:rPr>
                <w:b/>
              </w:rPr>
            </w:pPr>
            <w:r>
              <w:rPr>
                <w:b/>
              </w:rPr>
              <w:t>Property</w:t>
            </w:r>
          </w:p>
        </w:tc>
        <w:tc>
          <w:tcPr>
            <w:tcW w:w="2685" w:type="dxa"/>
            <w:shd w:val="clear" w:color="auto" w:fill="000000"/>
          </w:tcPr>
          <w:p w14:paraId="39243635" w14:textId="77777777" w:rsidR="007E1881" w:rsidRDefault="00000000">
            <w:pPr>
              <w:rPr>
                <w:b/>
              </w:rPr>
            </w:pPr>
            <w:r>
              <w:rPr>
                <w:b/>
              </w:rPr>
              <w:t>Value</w:t>
            </w:r>
          </w:p>
        </w:tc>
      </w:tr>
      <w:tr w:rsidR="007E1881" w14:paraId="03D2B8CC" w14:textId="77777777">
        <w:tc>
          <w:tcPr>
            <w:tcW w:w="6665" w:type="dxa"/>
          </w:tcPr>
          <w:p w14:paraId="677D5863" w14:textId="77777777" w:rsidR="007E1881" w:rsidRDefault="00000000">
            <w:r>
              <w:t>Configuration ID (CI)</w:t>
            </w:r>
          </w:p>
        </w:tc>
        <w:tc>
          <w:tcPr>
            <w:tcW w:w="2685" w:type="dxa"/>
          </w:tcPr>
          <w:p w14:paraId="4EB4A960" w14:textId="77777777" w:rsidR="007E1881" w:rsidRDefault="007E1881"/>
        </w:tc>
      </w:tr>
      <w:tr w:rsidR="007E1881" w14:paraId="4D46DAA0" w14:textId="77777777">
        <w:tc>
          <w:tcPr>
            <w:tcW w:w="6665" w:type="dxa"/>
          </w:tcPr>
          <w:p w14:paraId="46081352" w14:textId="77777777" w:rsidR="007E1881" w:rsidRDefault="00000000">
            <w:r>
              <w:t>Element</w:t>
            </w:r>
          </w:p>
        </w:tc>
        <w:tc>
          <w:tcPr>
            <w:tcW w:w="2685" w:type="dxa"/>
          </w:tcPr>
          <w:p w14:paraId="3EDA06E2" w14:textId="77777777" w:rsidR="007E1881" w:rsidRDefault="00000000">
            <w:r>
              <w:t>PDS</w:t>
            </w:r>
          </w:p>
        </w:tc>
      </w:tr>
      <w:tr w:rsidR="007E1881" w14:paraId="1BD3B2B1" w14:textId="77777777">
        <w:tc>
          <w:tcPr>
            <w:tcW w:w="6665" w:type="dxa"/>
          </w:tcPr>
          <w:p w14:paraId="323E13C1" w14:textId="77777777" w:rsidR="007E1881" w:rsidRDefault="00000000">
            <w:r>
              <w:t>Program Set</w:t>
            </w:r>
          </w:p>
        </w:tc>
        <w:tc>
          <w:tcPr>
            <w:tcW w:w="2685" w:type="dxa"/>
          </w:tcPr>
          <w:p w14:paraId="12888E9C" w14:textId="77777777" w:rsidR="007E1881" w:rsidRDefault="007E1881"/>
        </w:tc>
      </w:tr>
      <w:tr w:rsidR="007E1881" w14:paraId="3B8AF575" w14:textId="77777777">
        <w:tc>
          <w:tcPr>
            <w:tcW w:w="6665" w:type="dxa"/>
          </w:tcPr>
          <w:p w14:paraId="237AF6BC" w14:textId="77777777" w:rsidR="007E1881" w:rsidRDefault="00000000">
            <w:r>
              <w:t>Version</w:t>
            </w:r>
          </w:p>
        </w:tc>
        <w:tc>
          <w:tcPr>
            <w:tcW w:w="2685" w:type="dxa"/>
          </w:tcPr>
          <w:p w14:paraId="3F585A3F" w14:textId="77777777" w:rsidR="007E1881" w:rsidRDefault="00000000">
            <w:r>
              <w:t>B13.0</w:t>
            </w:r>
          </w:p>
        </w:tc>
      </w:tr>
    </w:tbl>
    <w:p w14:paraId="5CF769C9" w14:textId="77777777" w:rsidR="007E1881" w:rsidRDefault="00000000">
      <w:pPr>
        <w:pStyle w:val="Heading2"/>
        <w:ind w:left="851" w:hanging="851"/>
      </w:pPr>
      <w:bookmarkStart w:id="3" w:name="_heading=h.3znysh7" w:colFirst="0" w:colLast="0"/>
      <w:bookmarkEnd w:id="3"/>
      <w:r>
        <w:t xml:space="preserve">Purpose </w:t>
      </w:r>
    </w:p>
    <w:p w14:paraId="1AA22D85" w14:textId="77777777" w:rsidR="007E1881" w:rsidRDefault="00000000">
      <w:pPr>
        <w:pBdr>
          <w:top w:val="nil"/>
          <w:left w:val="nil"/>
          <w:bottom w:val="nil"/>
          <w:right w:val="nil"/>
          <w:between w:val="nil"/>
        </w:pBdr>
        <w:rPr>
          <w:color w:val="000000"/>
        </w:rPr>
      </w:pPr>
      <w:r>
        <w:rPr>
          <w:color w:val="000000"/>
        </w:rPr>
        <w:t xml:space="preserve">This Test Plan defines specific tests Integration and Testing Team will perform to verify and validate that the PDS4 system deployed for Build 13.0. Section 5 of this document lists each test and a summary of how each test is going to be </w:t>
      </w:r>
      <w:r>
        <w:t>performed</w:t>
      </w:r>
      <w:r>
        <w:rPr>
          <w:color w:val="000000"/>
        </w:rPr>
        <w:t xml:space="preserve">. A traceability matrix in section 6 and section 7 traces these tests to the new PDS4 system design requirements, enhancements and defects. </w:t>
      </w:r>
    </w:p>
    <w:p w14:paraId="5AB91790" w14:textId="77777777" w:rsidR="007E1881" w:rsidRDefault="00000000">
      <w:pPr>
        <w:pStyle w:val="Heading2"/>
        <w:ind w:left="851" w:hanging="851"/>
      </w:pPr>
      <w:bookmarkStart w:id="4" w:name="_heading=h.2et92p0" w:colFirst="0" w:colLast="0"/>
      <w:bookmarkEnd w:id="4"/>
      <w:r>
        <w:t xml:space="preserve">Overview </w:t>
      </w:r>
    </w:p>
    <w:p w14:paraId="09C9DDC3" w14:textId="77777777" w:rsidR="007E1881" w:rsidRDefault="00000000">
      <w:pPr>
        <w:keepNext/>
        <w:pBdr>
          <w:top w:val="nil"/>
          <w:left w:val="nil"/>
          <w:bottom w:val="nil"/>
          <w:right w:val="nil"/>
          <w:between w:val="nil"/>
        </w:pBdr>
        <w:rPr>
          <w:color w:val="0000FF"/>
        </w:rPr>
      </w:pPr>
      <w:r>
        <w:rPr>
          <w:rFonts w:ascii="Roboto" w:eastAsia="Roboto" w:hAnsi="Roboto" w:cs="Roboto"/>
          <w:color w:val="172B4D"/>
          <w:sz w:val="21"/>
          <w:szCs w:val="21"/>
          <w:highlight w:val="white"/>
        </w:rPr>
        <w:t xml:space="preserve">See </w:t>
      </w:r>
      <w:hyperlink r:id="rId12">
        <w:r>
          <w:rPr>
            <w:rFonts w:ascii="Roboto" w:eastAsia="Roboto" w:hAnsi="Roboto" w:cs="Roboto"/>
            <w:color w:val="0052CC"/>
            <w:sz w:val="21"/>
            <w:szCs w:val="21"/>
            <w:highlight w:val="white"/>
            <w:u w:val="single"/>
          </w:rPr>
          <w:t>B13.0 RDD</w:t>
        </w:r>
      </w:hyperlink>
      <w:r>
        <w:rPr>
          <w:rFonts w:ascii="Roboto" w:eastAsia="Roboto" w:hAnsi="Roboto" w:cs="Roboto"/>
          <w:color w:val="172B4D"/>
          <w:sz w:val="21"/>
          <w:szCs w:val="21"/>
          <w:highlight w:val="white"/>
        </w:rPr>
        <w:t>.</w:t>
      </w:r>
    </w:p>
    <w:p w14:paraId="204D2B47" w14:textId="77777777" w:rsidR="007E1881" w:rsidRDefault="00000000">
      <w:pPr>
        <w:pStyle w:val="Heading2"/>
        <w:ind w:left="851" w:hanging="851"/>
      </w:pPr>
      <w:bookmarkStart w:id="5" w:name="_heading=h.tyjcwt" w:colFirst="0" w:colLast="0"/>
      <w:bookmarkEnd w:id="5"/>
      <w:r>
        <w:t>Terminology and Notation</w:t>
      </w:r>
    </w:p>
    <w:p w14:paraId="4B82076D" w14:textId="77777777" w:rsidR="007E1881" w:rsidRDefault="00000000">
      <w:pPr>
        <w:keepNext/>
        <w:pBdr>
          <w:top w:val="nil"/>
          <w:left w:val="nil"/>
          <w:bottom w:val="nil"/>
          <w:right w:val="nil"/>
          <w:between w:val="nil"/>
        </w:pBdr>
        <w:rPr>
          <w:color w:val="0D0D0D"/>
        </w:rPr>
      </w:pPr>
      <w:r>
        <w:rPr>
          <w:color w:val="0D0D0D"/>
        </w:rPr>
        <w:t>N/A</w:t>
      </w:r>
    </w:p>
    <w:p w14:paraId="5663C91F" w14:textId="77777777" w:rsidR="007E1881" w:rsidRDefault="00000000">
      <w:pPr>
        <w:pStyle w:val="Heading2"/>
        <w:ind w:left="851" w:hanging="851"/>
      </w:pPr>
      <w:bookmarkStart w:id="6" w:name="_heading=h.3dy6vkm" w:colFirst="0" w:colLast="0"/>
      <w:bookmarkEnd w:id="6"/>
      <w:r>
        <w:t>References</w:t>
      </w:r>
    </w:p>
    <w:p w14:paraId="4D279303" w14:textId="77777777" w:rsidR="007E1881" w:rsidRDefault="00000000">
      <w:pPr>
        <w:keepNext/>
        <w:pBdr>
          <w:top w:val="nil"/>
          <w:left w:val="nil"/>
          <w:bottom w:val="nil"/>
          <w:right w:val="nil"/>
          <w:between w:val="nil"/>
        </w:pBdr>
        <w:rPr>
          <w:color w:val="0000FF"/>
        </w:rPr>
      </w:pPr>
      <w:r>
        <w:rPr>
          <w:rFonts w:ascii="Roboto" w:eastAsia="Roboto" w:hAnsi="Roboto" w:cs="Roboto"/>
          <w:color w:val="172B4D"/>
          <w:sz w:val="21"/>
          <w:szCs w:val="21"/>
          <w:highlight w:val="white"/>
        </w:rPr>
        <w:t xml:space="preserve">See </w:t>
      </w:r>
      <w:hyperlink r:id="rId13">
        <w:r>
          <w:rPr>
            <w:rFonts w:ascii="Roboto" w:eastAsia="Roboto" w:hAnsi="Roboto" w:cs="Roboto"/>
            <w:color w:val="0052CC"/>
            <w:sz w:val="21"/>
            <w:szCs w:val="21"/>
            <w:highlight w:val="white"/>
            <w:u w:val="single"/>
          </w:rPr>
          <w:t>B13.0 RDD</w:t>
        </w:r>
      </w:hyperlink>
      <w:r>
        <w:rPr>
          <w:rFonts w:ascii="Roboto" w:eastAsia="Roboto" w:hAnsi="Roboto" w:cs="Roboto"/>
          <w:color w:val="172B4D"/>
          <w:sz w:val="21"/>
          <w:szCs w:val="21"/>
          <w:highlight w:val="white"/>
        </w:rPr>
        <w:t>.</w:t>
      </w:r>
    </w:p>
    <w:p w14:paraId="023FB163" w14:textId="77777777" w:rsidR="007E1881" w:rsidRDefault="007E1881">
      <w:pPr>
        <w:keepNext/>
        <w:pBdr>
          <w:top w:val="nil"/>
          <w:left w:val="nil"/>
          <w:bottom w:val="nil"/>
          <w:right w:val="nil"/>
          <w:between w:val="nil"/>
        </w:pBdr>
        <w:rPr>
          <w:color w:val="0000FF"/>
        </w:rPr>
      </w:pPr>
    </w:p>
    <w:p w14:paraId="6084C787" w14:textId="77777777" w:rsidR="007E1881" w:rsidRDefault="00000000">
      <w:pPr>
        <w:keepNext/>
        <w:pBdr>
          <w:top w:val="nil"/>
          <w:left w:val="nil"/>
          <w:bottom w:val="nil"/>
          <w:right w:val="nil"/>
          <w:between w:val="nil"/>
        </w:pBdr>
        <w:spacing w:after="60"/>
        <w:jc w:val="left"/>
        <w:rPr>
          <w:b/>
          <w:color w:val="000000"/>
        </w:rPr>
      </w:pPr>
      <w:bookmarkStart w:id="7" w:name="_heading=h.1t3h5sf" w:colFirst="0" w:colLast="0"/>
      <w:bookmarkEnd w:id="7"/>
      <w:r>
        <w:rPr>
          <w:b/>
          <w:color w:val="000000"/>
        </w:rPr>
        <w:t>Table 1: Applicable JPL Rules Documents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2"/>
        <w:gridCol w:w="2048"/>
      </w:tblGrid>
      <w:tr w:rsidR="007E1881" w14:paraId="7E90D3C0" w14:textId="77777777">
        <w:trPr>
          <w:tblHeader/>
        </w:trPr>
        <w:tc>
          <w:tcPr>
            <w:tcW w:w="7302" w:type="dxa"/>
            <w:tcBorders>
              <w:bottom w:val="single" w:sz="4" w:space="0" w:color="000000"/>
            </w:tcBorders>
            <w:shd w:val="clear" w:color="auto" w:fill="000000"/>
            <w:vAlign w:val="bottom"/>
          </w:tcPr>
          <w:p w14:paraId="60E77876" w14:textId="77777777" w:rsidR="007E1881" w:rsidRDefault="00000000">
            <w:pPr>
              <w:rPr>
                <w:b/>
              </w:rPr>
            </w:pPr>
            <w:r>
              <w:rPr>
                <w:b/>
              </w:rPr>
              <w:t>Title</w:t>
            </w:r>
          </w:p>
        </w:tc>
        <w:tc>
          <w:tcPr>
            <w:tcW w:w="2048" w:type="dxa"/>
            <w:tcBorders>
              <w:bottom w:val="single" w:sz="4" w:space="0" w:color="000000"/>
            </w:tcBorders>
            <w:shd w:val="clear" w:color="auto" w:fill="000000"/>
            <w:vAlign w:val="bottom"/>
          </w:tcPr>
          <w:p w14:paraId="2B051F5C" w14:textId="77777777" w:rsidR="007E1881" w:rsidRDefault="00000000">
            <w:pPr>
              <w:jc w:val="right"/>
              <w:rPr>
                <w:b/>
              </w:rPr>
            </w:pPr>
            <w:proofErr w:type="spellStart"/>
            <w:r>
              <w:rPr>
                <w:b/>
              </w:rPr>
              <w:t>DocID</w:t>
            </w:r>
            <w:proofErr w:type="spellEnd"/>
          </w:p>
        </w:tc>
      </w:tr>
      <w:tr w:rsidR="007E1881" w14:paraId="418090B2" w14:textId="77777777">
        <w:tc>
          <w:tcPr>
            <w:tcW w:w="7302" w:type="dxa"/>
            <w:tcBorders>
              <w:right w:val="nil"/>
            </w:tcBorders>
            <w:vAlign w:val="bottom"/>
          </w:tcPr>
          <w:p w14:paraId="151869F5" w14:textId="77777777" w:rsidR="007E1881" w:rsidRDefault="00000000">
            <w:pPr>
              <w:rPr>
                <w:i/>
              </w:rPr>
            </w:pPr>
            <w:r>
              <w:rPr>
                <w:i/>
              </w:rPr>
              <w:t>Software Development</w:t>
            </w:r>
          </w:p>
        </w:tc>
        <w:tc>
          <w:tcPr>
            <w:tcW w:w="2048" w:type="dxa"/>
            <w:tcBorders>
              <w:left w:val="nil"/>
            </w:tcBorders>
            <w:vAlign w:val="bottom"/>
          </w:tcPr>
          <w:p w14:paraId="64A5A38F" w14:textId="77777777" w:rsidR="007E1881" w:rsidRDefault="00000000">
            <w:pPr>
              <w:jc w:val="right"/>
              <w:rPr>
                <w:i/>
              </w:rPr>
            </w:pPr>
            <w:r>
              <w:t>57653</w:t>
            </w:r>
          </w:p>
        </w:tc>
      </w:tr>
      <w:tr w:rsidR="007E1881" w14:paraId="0D7A6603" w14:textId="77777777">
        <w:tc>
          <w:tcPr>
            <w:tcW w:w="7302" w:type="dxa"/>
            <w:tcBorders>
              <w:right w:val="nil"/>
            </w:tcBorders>
            <w:vAlign w:val="bottom"/>
          </w:tcPr>
          <w:p w14:paraId="7C3BDE24" w14:textId="77777777" w:rsidR="007E1881" w:rsidRDefault="00000000">
            <w:pPr>
              <w:rPr>
                <w:i/>
              </w:rPr>
            </w:pPr>
            <w:r>
              <w:rPr>
                <w:i/>
              </w:rPr>
              <w:t>Overview of Software Development Processes</w:t>
            </w:r>
          </w:p>
        </w:tc>
        <w:tc>
          <w:tcPr>
            <w:tcW w:w="2048" w:type="dxa"/>
            <w:tcBorders>
              <w:left w:val="nil"/>
            </w:tcBorders>
            <w:vAlign w:val="bottom"/>
          </w:tcPr>
          <w:p w14:paraId="1FC61759" w14:textId="77777777" w:rsidR="007E1881" w:rsidRDefault="00000000">
            <w:pPr>
              <w:jc w:val="right"/>
            </w:pPr>
            <w:r>
              <w:t>78187</w:t>
            </w:r>
          </w:p>
        </w:tc>
      </w:tr>
    </w:tbl>
    <w:p w14:paraId="2BA828CE" w14:textId="77777777" w:rsidR="007E1881" w:rsidRDefault="00000000">
      <w:pPr>
        <w:keepNext/>
        <w:pBdr>
          <w:top w:val="nil"/>
          <w:left w:val="nil"/>
          <w:bottom w:val="nil"/>
          <w:right w:val="nil"/>
          <w:between w:val="nil"/>
        </w:pBdr>
        <w:spacing w:after="60"/>
        <w:jc w:val="left"/>
        <w:rPr>
          <w:b/>
          <w:color w:val="000000"/>
        </w:rPr>
      </w:pPr>
      <w:bookmarkStart w:id="8" w:name="_heading=h.4d34og8" w:colFirst="0" w:colLast="0"/>
      <w:bookmarkEnd w:id="8"/>
      <w:r>
        <w:rPr>
          <w:b/>
          <w:color w:val="000000"/>
        </w:rPr>
        <w:t>Table 2: Applicable MGSS Documents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2"/>
        <w:gridCol w:w="2048"/>
      </w:tblGrid>
      <w:tr w:rsidR="007E1881" w14:paraId="333D5A99" w14:textId="77777777">
        <w:trPr>
          <w:tblHeader/>
        </w:trPr>
        <w:tc>
          <w:tcPr>
            <w:tcW w:w="7302" w:type="dxa"/>
            <w:tcBorders>
              <w:bottom w:val="single" w:sz="4" w:space="0" w:color="000000"/>
            </w:tcBorders>
            <w:shd w:val="clear" w:color="auto" w:fill="000000"/>
            <w:vAlign w:val="bottom"/>
          </w:tcPr>
          <w:p w14:paraId="6D3224A6" w14:textId="77777777" w:rsidR="007E1881" w:rsidRDefault="00000000">
            <w:pPr>
              <w:rPr>
                <w:b/>
              </w:rPr>
            </w:pPr>
            <w:r>
              <w:rPr>
                <w:b/>
              </w:rPr>
              <w:t>Title</w:t>
            </w:r>
          </w:p>
        </w:tc>
        <w:tc>
          <w:tcPr>
            <w:tcW w:w="2048" w:type="dxa"/>
            <w:tcBorders>
              <w:bottom w:val="single" w:sz="4" w:space="0" w:color="000000"/>
            </w:tcBorders>
            <w:shd w:val="clear" w:color="auto" w:fill="000000"/>
            <w:vAlign w:val="bottom"/>
          </w:tcPr>
          <w:p w14:paraId="37B4EEE3" w14:textId="77777777" w:rsidR="007E1881" w:rsidRDefault="00000000">
            <w:pPr>
              <w:jc w:val="right"/>
              <w:rPr>
                <w:b/>
              </w:rPr>
            </w:pPr>
            <w:r>
              <w:rPr>
                <w:b/>
              </w:rPr>
              <w:t>Document Number</w:t>
            </w:r>
          </w:p>
        </w:tc>
      </w:tr>
      <w:tr w:rsidR="007E1881" w14:paraId="79912227" w14:textId="77777777">
        <w:tc>
          <w:tcPr>
            <w:tcW w:w="7302" w:type="dxa"/>
            <w:tcBorders>
              <w:right w:val="nil"/>
            </w:tcBorders>
            <w:vAlign w:val="bottom"/>
          </w:tcPr>
          <w:p w14:paraId="53C97B25" w14:textId="77777777" w:rsidR="007E1881" w:rsidRDefault="00000000">
            <w:pPr>
              <w:rPr>
                <w:i/>
              </w:rPr>
            </w:pPr>
            <w:r>
              <w:rPr>
                <w:i/>
              </w:rPr>
              <w:t xml:space="preserve">MGSS Implementation and Maintenance Task Requirements </w:t>
            </w:r>
          </w:p>
        </w:tc>
        <w:tc>
          <w:tcPr>
            <w:tcW w:w="2048" w:type="dxa"/>
            <w:tcBorders>
              <w:left w:val="nil"/>
            </w:tcBorders>
            <w:vAlign w:val="bottom"/>
          </w:tcPr>
          <w:p w14:paraId="738612EE" w14:textId="77777777" w:rsidR="007E1881" w:rsidRDefault="00000000">
            <w:pPr>
              <w:jc w:val="right"/>
              <w:rPr>
                <w:i/>
              </w:rPr>
            </w:pPr>
            <w:r>
              <w:t>DOC-001455</w:t>
            </w:r>
          </w:p>
        </w:tc>
      </w:tr>
    </w:tbl>
    <w:p w14:paraId="4FD82F5F" w14:textId="77777777" w:rsidR="007E1881" w:rsidRDefault="00000000">
      <w:pPr>
        <w:pStyle w:val="Heading1"/>
        <w:ind w:left="851" w:hanging="851"/>
      </w:pPr>
      <w:bookmarkStart w:id="9" w:name="_heading=h.2s8eyo1" w:colFirst="0" w:colLast="0"/>
      <w:bookmarkEnd w:id="9"/>
      <w:r>
        <w:lastRenderedPageBreak/>
        <w:t>Dependencies and Environments</w:t>
      </w:r>
    </w:p>
    <w:p w14:paraId="339E3D6F" w14:textId="77777777" w:rsidR="007E1881" w:rsidRDefault="00000000">
      <w:pPr>
        <w:pStyle w:val="Heading2"/>
        <w:ind w:left="851" w:hanging="851"/>
      </w:pPr>
      <w:bookmarkStart w:id="10" w:name="_heading=h.17dp8vu" w:colFirst="0" w:colLast="0"/>
      <w:bookmarkEnd w:id="10"/>
      <w:r>
        <w:t>Software Dependencies and Assumptions</w:t>
      </w:r>
    </w:p>
    <w:p w14:paraId="58A790B5" w14:textId="77777777" w:rsidR="007E1881" w:rsidRDefault="00000000">
      <w:bookmarkStart w:id="11" w:name="_heading=h.3rdcrjn" w:colFirst="0" w:colLast="0"/>
      <w:bookmarkEnd w:id="11"/>
      <w:r>
        <w:t>Included in this release are the following packages.</w:t>
      </w:r>
    </w:p>
    <w:p w14:paraId="2F67513D" w14:textId="77777777" w:rsidR="007E1881" w:rsidRDefault="00000000">
      <w:pPr>
        <w:keepNext/>
        <w:pBdr>
          <w:top w:val="nil"/>
          <w:left w:val="nil"/>
          <w:bottom w:val="nil"/>
          <w:right w:val="nil"/>
          <w:between w:val="nil"/>
        </w:pBdr>
        <w:spacing w:after="60"/>
        <w:jc w:val="left"/>
        <w:rPr>
          <w:b/>
          <w:color w:val="000000"/>
        </w:rPr>
      </w:pPr>
      <w:bookmarkStart w:id="12" w:name="_heading=h.26in1rg" w:colFirst="0" w:colLast="0"/>
      <w:bookmarkEnd w:id="12"/>
      <w:r>
        <w:rPr>
          <w:b/>
          <w:color w:val="000000"/>
        </w:rPr>
        <w:t>Table 3: Software Packages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672"/>
      </w:tblGrid>
      <w:tr w:rsidR="007E1881" w14:paraId="0D606041" w14:textId="77777777">
        <w:trPr>
          <w:tblHeader/>
        </w:trPr>
        <w:tc>
          <w:tcPr>
            <w:tcW w:w="4678" w:type="dxa"/>
            <w:shd w:val="clear" w:color="auto" w:fill="000000"/>
          </w:tcPr>
          <w:p w14:paraId="29A450B3" w14:textId="77777777" w:rsidR="007E1881" w:rsidRDefault="00000000">
            <w:pPr>
              <w:rPr>
                <w:b/>
              </w:rPr>
            </w:pPr>
            <w:r>
              <w:rPr>
                <w:b/>
              </w:rPr>
              <w:t>Product</w:t>
            </w:r>
          </w:p>
        </w:tc>
        <w:tc>
          <w:tcPr>
            <w:tcW w:w="4672" w:type="dxa"/>
            <w:shd w:val="clear" w:color="auto" w:fill="000000"/>
          </w:tcPr>
          <w:p w14:paraId="1FB8BE11" w14:textId="77777777" w:rsidR="007E1881" w:rsidRDefault="00000000">
            <w:pPr>
              <w:rPr>
                <w:b/>
              </w:rPr>
            </w:pPr>
            <w:r>
              <w:rPr>
                <w:b/>
              </w:rPr>
              <w:t>Version</w:t>
            </w:r>
          </w:p>
        </w:tc>
      </w:tr>
      <w:tr w:rsidR="007E1881" w14:paraId="1EF147D9" w14:textId="77777777">
        <w:tc>
          <w:tcPr>
            <w:tcW w:w="4678" w:type="dxa"/>
          </w:tcPr>
          <w:p w14:paraId="45595B6E" w14:textId="77777777" w:rsidR="007E1881" w:rsidRDefault="00000000">
            <w:pPr>
              <w:rPr>
                <w:color w:val="0D0D0D"/>
              </w:rPr>
            </w:pPr>
            <w:r>
              <w:rPr>
                <w:color w:val="0D0D0D"/>
              </w:rPr>
              <w:t>Java Runtime Environment (JRE)</w:t>
            </w:r>
          </w:p>
        </w:tc>
        <w:tc>
          <w:tcPr>
            <w:tcW w:w="4672" w:type="dxa"/>
          </w:tcPr>
          <w:p w14:paraId="10155F2F" w14:textId="77777777" w:rsidR="007E1881" w:rsidRDefault="00000000">
            <w:pPr>
              <w:rPr>
                <w:color w:val="0D0D0D"/>
              </w:rPr>
            </w:pPr>
            <w:r>
              <w:rPr>
                <w:color w:val="0D0D0D"/>
              </w:rPr>
              <w:t>11.0.16.1</w:t>
            </w:r>
          </w:p>
        </w:tc>
      </w:tr>
      <w:tr w:rsidR="007E1881" w14:paraId="245AFC63" w14:textId="77777777">
        <w:tc>
          <w:tcPr>
            <w:tcW w:w="4678" w:type="dxa"/>
          </w:tcPr>
          <w:p w14:paraId="295E0508" w14:textId="77777777" w:rsidR="007E1881" w:rsidRDefault="00000000">
            <w:pPr>
              <w:rPr>
                <w:color w:val="0D0D0D"/>
              </w:rPr>
            </w:pPr>
            <w:r>
              <w:rPr>
                <w:color w:val="0D0D0D"/>
              </w:rPr>
              <w:t>Various Java dependency libraries used by testable products (e.g., JASON, etc.)</w:t>
            </w:r>
          </w:p>
        </w:tc>
        <w:tc>
          <w:tcPr>
            <w:tcW w:w="4672" w:type="dxa"/>
          </w:tcPr>
          <w:p w14:paraId="16F3DC66" w14:textId="77777777" w:rsidR="007E1881" w:rsidRDefault="00000000">
            <w:pPr>
              <w:rPr>
                <w:color w:val="0D0D0D"/>
              </w:rPr>
            </w:pPr>
            <w:r>
              <w:rPr>
                <w:color w:val="0D0D0D"/>
              </w:rPr>
              <w:t>varies</w:t>
            </w:r>
          </w:p>
        </w:tc>
      </w:tr>
      <w:tr w:rsidR="007E1881" w14:paraId="03B50BFE" w14:textId="77777777">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38CE" w14:textId="77777777" w:rsidR="007E1881" w:rsidRDefault="00000000">
            <w:r>
              <w:t>Python</w:t>
            </w:r>
          </w:p>
        </w:tc>
        <w:tc>
          <w:tcPr>
            <w:tcW w:w="46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3D24AE" w14:textId="77777777" w:rsidR="007E1881" w:rsidRDefault="00000000">
            <w:r>
              <w:t>3.9.7</w:t>
            </w:r>
          </w:p>
        </w:tc>
      </w:tr>
      <w:tr w:rsidR="007E1881" w14:paraId="2CC52676" w14:textId="77777777">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9CE83" w14:textId="77777777" w:rsidR="007E1881" w:rsidRDefault="00000000">
            <w:r>
              <w:t>Various Python modules used for test setup/analysis (e.g., Pandas, etc.)</w:t>
            </w:r>
          </w:p>
        </w:tc>
        <w:tc>
          <w:tcPr>
            <w:tcW w:w="46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945D1E" w14:textId="77777777" w:rsidR="007E1881" w:rsidRDefault="00000000">
            <w:r>
              <w:t>varies</w:t>
            </w:r>
          </w:p>
        </w:tc>
      </w:tr>
    </w:tbl>
    <w:p w14:paraId="22613930" w14:textId="77777777" w:rsidR="007E1881" w:rsidRDefault="00000000">
      <w:pPr>
        <w:pStyle w:val="Heading2"/>
        <w:ind w:left="851" w:hanging="851"/>
      </w:pPr>
      <w:bookmarkStart w:id="13" w:name="_heading=h.lnxbz9" w:colFirst="0" w:colLast="0"/>
      <w:bookmarkEnd w:id="13"/>
      <w:r>
        <w:t>Test Environment</w:t>
      </w:r>
    </w:p>
    <w:p w14:paraId="06DBA262" w14:textId="77777777" w:rsidR="007E1881" w:rsidRDefault="00000000">
      <w:pPr>
        <w:pBdr>
          <w:top w:val="nil"/>
          <w:left w:val="nil"/>
          <w:bottom w:val="nil"/>
          <w:right w:val="nil"/>
          <w:between w:val="nil"/>
        </w:pBdr>
        <w:rPr>
          <w:color w:val="000000"/>
          <w:sz w:val="22"/>
          <w:szCs w:val="22"/>
        </w:rPr>
      </w:pPr>
      <w:bookmarkStart w:id="14" w:name="_heading=h.35nkun2" w:colFirst="0" w:colLast="0"/>
      <w:bookmarkEnd w:id="14"/>
      <w:r>
        <w:rPr>
          <w:color w:val="000000"/>
          <w:sz w:val="22"/>
          <w:szCs w:val="22"/>
        </w:rPr>
        <w:t>Build 1</w:t>
      </w:r>
      <w:r>
        <w:rPr>
          <w:sz w:val="22"/>
          <w:szCs w:val="22"/>
        </w:rPr>
        <w:t>3</w:t>
      </w:r>
      <w:r>
        <w:rPr>
          <w:color w:val="000000"/>
          <w:sz w:val="22"/>
          <w:szCs w:val="22"/>
        </w:rPr>
        <w:t>.0 integration and test environment encompasses the following:</w:t>
      </w:r>
    </w:p>
    <w:tbl>
      <w:tblPr>
        <w:tblStyle w:val="a4"/>
        <w:tblW w:w="9273" w:type="dxa"/>
        <w:tblLayout w:type="fixed"/>
        <w:tblLook w:val="0000" w:firstRow="0" w:lastRow="0" w:firstColumn="0" w:lastColumn="0" w:noHBand="0" w:noVBand="0"/>
      </w:tblPr>
      <w:tblGrid>
        <w:gridCol w:w="1285"/>
        <w:gridCol w:w="1614"/>
        <w:gridCol w:w="725"/>
        <w:gridCol w:w="5649"/>
      </w:tblGrid>
      <w:tr w:rsidR="007E1881" w14:paraId="77E3B2EF" w14:textId="77777777">
        <w:trPr>
          <w:trHeight w:val="480"/>
        </w:trPr>
        <w:tc>
          <w:tcPr>
            <w:tcW w:w="128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2F14911" w14:textId="77777777" w:rsidR="007E1881" w:rsidRDefault="00000000">
            <w:pPr>
              <w:jc w:val="center"/>
              <w:rPr>
                <w:rFonts w:ascii="Verdana" w:eastAsia="Verdana" w:hAnsi="Verdana" w:cs="Verdana"/>
                <w:b/>
              </w:rPr>
            </w:pPr>
            <w:r>
              <w:rPr>
                <w:rFonts w:ascii="Verdana" w:eastAsia="Verdana" w:hAnsi="Verdana" w:cs="Verdana"/>
                <w:b/>
              </w:rPr>
              <w:t>Host</w:t>
            </w:r>
          </w:p>
        </w:tc>
        <w:tc>
          <w:tcPr>
            <w:tcW w:w="161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D8CE53E" w14:textId="77777777" w:rsidR="007E1881" w:rsidRDefault="00000000">
            <w:pPr>
              <w:jc w:val="center"/>
              <w:rPr>
                <w:rFonts w:ascii="Verdana" w:eastAsia="Verdana" w:hAnsi="Verdana" w:cs="Verdana"/>
                <w:b/>
              </w:rPr>
            </w:pPr>
            <w:r>
              <w:rPr>
                <w:rFonts w:ascii="Verdana" w:eastAsia="Verdana" w:hAnsi="Verdana" w:cs="Verdana"/>
                <w:b/>
              </w:rPr>
              <w:t>OS</w:t>
            </w:r>
          </w:p>
        </w:tc>
        <w:tc>
          <w:tcPr>
            <w:tcW w:w="72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1437415" w14:textId="77777777" w:rsidR="007E1881" w:rsidRDefault="00000000">
            <w:pPr>
              <w:jc w:val="center"/>
              <w:rPr>
                <w:rFonts w:ascii="Verdana" w:eastAsia="Verdana" w:hAnsi="Verdana" w:cs="Verdana"/>
                <w:b/>
              </w:rPr>
            </w:pPr>
            <w:r>
              <w:rPr>
                <w:rFonts w:ascii="Verdana" w:eastAsia="Verdana" w:hAnsi="Verdana" w:cs="Verdana"/>
                <w:b/>
              </w:rPr>
              <w:t>RAM</w:t>
            </w:r>
          </w:p>
        </w:tc>
        <w:tc>
          <w:tcPr>
            <w:tcW w:w="564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3C92D83" w14:textId="77777777" w:rsidR="007E1881" w:rsidRDefault="00000000">
            <w:pPr>
              <w:jc w:val="center"/>
              <w:rPr>
                <w:rFonts w:ascii="Verdana" w:eastAsia="Verdana" w:hAnsi="Verdana" w:cs="Verdana"/>
                <w:b/>
              </w:rPr>
            </w:pPr>
            <w:r>
              <w:rPr>
                <w:rFonts w:ascii="Verdana" w:eastAsia="Verdana" w:hAnsi="Verdana" w:cs="Verdana"/>
                <w:b/>
              </w:rPr>
              <w:t>Software</w:t>
            </w:r>
          </w:p>
        </w:tc>
      </w:tr>
      <w:tr w:rsidR="007E1881" w14:paraId="03104DC2" w14:textId="77777777">
        <w:trPr>
          <w:trHeight w:val="260"/>
        </w:trPr>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46B70" w14:textId="77777777" w:rsidR="007E1881" w:rsidRDefault="00000000">
            <w:pPr>
              <w:rPr>
                <w:rFonts w:ascii="Verdana" w:eastAsia="Verdana" w:hAnsi="Verdana" w:cs="Verdana"/>
              </w:rPr>
            </w:pPr>
            <w:r>
              <w:rPr>
                <w:rFonts w:ascii="Verdana" w:eastAsia="Verdana" w:hAnsi="Verdana" w:cs="Verdana"/>
              </w:rPr>
              <w:t>John’s laptop</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AA831" w14:textId="77777777" w:rsidR="007E1881" w:rsidRDefault="00000000">
            <w:pPr>
              <w:jc w:val="left"/>
              <w:rPr>
                <w:rFonts w:ascii="Verdana" w:eastAsia="Verdana" w:hAnsi="Verdana" w:cs="Verdana"/>
              </w:rPr>
            </w:pPr>
            <w:r>
              <w:rPr>
                <w:rFonts w:ascii="Verdana" w:eastAsia="Verdana" w:hAnsi="Verdana" w:cs="Verdana"/>
              </w:rPr>
              <w:t>Mac OS X 11.6.5</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03270F" w14:textId="77777777" w:rsidR="007E1881" w:rsidRDefault="00000000">
            <w:pPr>
              <w:jc w:val="center"/>
              <w:rPr>
                <w:rFonts w:ascii="Verdana" w:eastAsia="Verdana" w:hAnsi="Verdana" w:cs="Verdana"/>
              </w:rPr>
            </w:pPr>
            <w:r>
              <w:rPr>
                <w:rFonts w:ascii="Verdana" w:eastAsia="Verdana" w:hAnsi="Verdana" w:cs="Verdana"/>
              </w:rPr>
              <w:t>16 GB</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E3A53" w14:textId="77777777" w:rsidR="007E1881" w:rsidRDefault="00000000">
            <w:pPr>
              <w:jc w:val="center"/>
              <w:rPr>
                <w:rFonts w:ascii="Verdana" w:eastAsia="Verdana" w:hAnsi="Verdana" w:cs="Verdana"/>
              </w:rPr>
            </w:pPr>
            <w:r>
              <w:rPr>
                <w:rFonts w:ascii="Verdana" w:eastAsia="Verdana" w:hAnsi="Verdana" w:cs="Verdana"/>
              </w:rPr>
              <w:t xml:space="preserve">Validate, </w:t>
            </w:r>
            <w:proofErr w:type="spellStart"/>
            <w:r>
              <w:rPr>
                <w:rFonts w:ascii="Verdana" w:eastAsia="Verdana" w:hAnsi="Verdana" w:cs="Verdana"/>
              </w:rPr>
              <w:t>im</w:t>
            </w:r>
            <w:proofErr w:type="spellEnd"/>
          </w:p>
        </w:tc>
      </w:tr>
      <w:tr w:rsidR="007E1881" w14:paraId="3E3EFB5D" w14:textId="77777777">
        <w:trPr>
          <w:trHeight w:val="260"/>
        </w:trPr>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83C985" w14:textId="77777777" w:rsidR="007E1881" w:rsidRDefault="00000000">
            <w:pPr>
              <w:rPr>
                <w:rFonts w:ascii="Verdana" w:eastAsia="Verdana" w:hAnsi="Verdana" w:cs="Verdana"/>
              </w:rPr>
            </w:pPr>
            <w:r>
              <w:rPr>
                <w:rFonts w:ascii="Verdana" w:eastAsia="Verdana" w:hAnsi="Verdana" w:cs="Verdana"/>
              </w:rPr>
              <w:t>GC’s laptop</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6B615" w14:textId="77777777" w:rsidR="007E1881" w:rsidRDefault="00000000">
            <w:pPr>
              <w:jc w:val="left"/>
              <w:rPr>
                <w:rFonts w:ascii="Verdana" w:eastAsia="Verdana" w:hAnsi="Verdana" w:cs="Verdana"/>
              </w:rPr>
            </w:pPr>
            <w:r>
              <w:rPr>
                <w:rFonts w:ascii="Verdana" w:eastAsia="Verdana" w:hAnsi="Verdana" w:cs="Verdana"/>
              </w:rPr>
              <w:t>Mac OS X 11.2.3</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40809" w14:textId="77777777" w:rsidR="007E1881" w:rsidRDefault="00000000">
            <w:pPr>
              <w:jc w:val="center"/>
              <w:rPr>
                <w:rFonts w:ascii="Verdana" w:eastAsia="Verdana" w:hAnsi="Verdana" w:cs="Verdana"/>
              </w:rPr>
            </w:pPr>
            <w:r>
              <w:rPr>
                <w:rFonts w:ascii="Verdana" w:eastAsia="Verdana" w:hAnsi="Verdana" w:cs="Verdana"/>
              </w:rPr>
              <w:t>16 GB</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53B41" w14:textId="77777777" w:rsidR="007E1881" w:rsidRDefault="00000000">
            <w:pPr>
              <w:jc w:val="center"/>
              <w:rPr>
                <w:rFonts w:ascii="Verdana" w:eastAsia="Verdana" w:hAnsi="Verdana" w:cs="Verdana"/>
              </w:rPr>
            </w:pPr>
            <w:r>
              <w:t>PDS-API, Registry, Registry-API, Registry-</w:t>
            </w:r>
            <w:proofErr w:type="spellStart"/>
            <w:r>
              <w:t>Mgr</w:t>
            </w:r>
            <w:proofErr w:type="spellEnd"/>
            <w:r>
              <w:t>, Doi Service, DOI-UI, harvest, Planetarydata.org</w:t>
            </w:r>
          </w:p>
        </w:tc>
      </w:tr>
      <w:tr w:rsidR="007E1881" w14:paraId="177DD2B8" w14:textId="77777777">
        <w:trPr>
          <w:trHeight w:val="260"/>
        </w:trPr>
        <w:tc>
          <w:tcPr>
            <w:tcW w:w="12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3DF4F5" w14:textId="77777777" w:rsidR="007E1881" w:rsidRDefault="00000000">
            <w:pPr>
              <w:rPr>
                <w:rFonts w:ascii="Verdana" w:eastAsia="Verdana" w:hAnsi="Verdana" w:cs="Verdana"/>
              </w:rPr>
            </w:pPr>
            <w:r>
              <w:rPr>
                <w:rFonts w:ascii="Verdana" w:eastAsia="Verdana" w:hAnsi="Verdana" w:cs="Verdana"/>
              </w:rPr>
              <w:t>John’s pc</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B0A23" w14:textId="77777777" w:rsidR="007E1881" w:rsidRDefault="00000000">
            <w:pPr>
              <w:rPr>
                <w:rFonts w:ascii="Verdana" w:eastAsia="Verdana" w:hAnsi="Verdana" w:cs="Verdana"/>
              </w:rPr>
            </w:pPr>
            <w:r>
              <w:rPr>
                <w:rFonts w:ascii="Verdana" w:eastAsia="Verdana" w:hAnsi="Verdana" w:cs="Verdana"/>
              </w:rPr>
              <w:t>Windows 10 Enterprise</w:t>
            </w:r>
          </w:p>
          <w:p w14:paraId="23F09DDC" w14:textId="77777777" w:rsidR="007E1881" w:rsidRDefault="00000000">
            <w:pPr>
              <w:rPr>
                <w:rFonts w:ascii="Verdana" w:eastAsia="Verdana" w:hAnsi="Verdana" w:cs="Verdana"/>
              </w:rPr>
            </w:pPr>
            <w:r>
              <w:rPr>
                <w:rFonts w:ascii="Verdana" w:eastAsia="Verdana" w:hAnsi="Verdana" w:cs="Verdana"/>
              </w:rPr>
              <w:t>(21H2)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4BCCA" w14:textId="77777777" w:rsidR="007E1881" w:rsidRDefault="00000000">
            <w:pPr>
              <w:jc w:val="center"/>
              <w:rPr>
                <w:rFonts w:ascii="Verdana" w:eastAsia="Verdana" w:hAnsi="Verdana" w:cs="Verdana"/>
              </w:rPr>
            </w:pPr>
            <w:r>
              <w:rPr>
                <w:rFonts w:ascii="Verdana" w:eastAsia="Verdana" w:hAnsi="Verdana" w:cs="Verdana"/>
              </w:rPr>
              <w:t xml:space="preserve">                                                     32 GB</w:t>
            </w:r>
          </w:p>
        </w:tc>
        <w:tc>
          <w:tcPr>
            <w:tcW w:w="56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B703E" w14:textId="77777777" w:rsidR="007E1881" w:rsidRDefault="00000000">
            <w:pPr>
              <w:jc w:val="center"/>
              <w:rPr>
                <w:rFonts w:ascii="Verdana" w:eastAsia="Verdana" w:hAnsi="Verdana" w:cs="Verdana"/>
              </w:rPr>
            </w:pPr>
            <w:r>
              <w:rPr>
                <w:rFonts w:ascii="Verdana" w:eastAsia="Verdana" w:hAnsi="Verdana" w:cs="Verdana"/>
              </w:rPr>
              <w:t xml:space="preserve">Validate, </w:t>
            </w:r>
            <w:proofErr w:type="spellStart"/>
            <w:r>
              <w:rPr>
                <w:rFonts w:ascii="Verdana" w:eastAsia="Verdana" w:hAnsi="Verdana" w:cs="Verdana"/>
              </w:rPr>
              <w:t>im</w:t>
            </w:r>
            <w:proofErr w:type="spellEnd"/>
          </w:p>
        </w:tc>
      </w:tr>
    </w:tbl>
    <w:p w14:paraId="5109884D" w14:textId="77777777" w:rsidR="007E1881" w:rsidRDefault="00000000">
      <w:pPr>
        <w:pStyle w:val="Heading1"/>
        <w:ind w:left="851" w:hanging="851"/>
      </w:pPr>
      <w:r>
        <w:t>Test Policy</w:t>
      </w:r>
    </w:p>
    <w:p w14:paraId="75BED94C" w14:textId="77777777" w:rsidR="007E1881" w:rsidRDefault="00000000">
      <w:pPr>
        <w:pBdr>
          <w:top w:val="nil"/>
          <w:left w:val="nil"/>
          <w:bottom w:val="nil"/>
          <w:right w:val="nil"/>
          <w:between w:val="nil"/>
        </w:pBdr>
        <w:rPr>
          <w:color w:val="000000"/>
          <w:sz w:val="22"/>
          <w:szCs w:val="22"/>
        </w:rPr>
      </w:pPr>
      <w:bookmarkStart w:id="15" w:name="_heading=h.1ksv4uv" w:colFirst="0" w:colLast="0"/>
      <w:bookmarkEnd w:id="15"/>
      <w:r>
        <w:rPr>
          <w:color w:val="000000"/>
          <w:sz w:val="22"/>
          <w:szCs w:val="22"/>
        </w:rPr>
        <w:t xml:space="preserve">The PDS4 build structure is organized such that the system can be tested and verified early on to ensure seamless transitions. The builds will ensure there is a coordinated testing and deployment of functionality coupled with upgrades of the data standards. </w:t>
      </w:r>
    </w:p>
    <w:p w14:paraId="35A324F5" w14:textId="77777777" w:rsidR="007E1881" w:rsidRDefault="00000000">
      <w:pPr>
        <w:widowControl w:val="0"/>
        <w:rPr>
          <w:sz w:val="22"/>
          <w:szCs w:val="22"/>
        </w:rPr>
      </w:pPr>
      <w:r>
        <w:rPr>
          <w:sz w:val="22"/>
          <w:szCs w:val="22"/>
        </w:rPr>
        <w:t>Build 13.0 Integration testing is the execution and management of tests by the Engineering Node to ensure that the release of Build 13.0 meets the intended functionality.  The process of verification testing includes the selection of verification items, integration, and regression testing. Any functionality that is added to the system is treated as a new verification item.</w:t>
      </w:r>
    </w:p>
    <w:p w14:paraId="4ECD97A8" w14:textId="77777777" w:rsidR="007E1881" w:rsidRDefault="00000000">
      <w:pPr>
        <w:pStyle w:val="Heading1"/>
        <w:ind w:left="851" w:hanging="851"/>
      </w:pPr>
      <w:r>
        <w:lastRenderedPageBreak/>
        <w:t>Test Tools</w:t>
      </w:r>
    </w:p>
    <w:p w14:paraId="403FDAE7" w14:textId="77777777" w:rsidR="007E1881" w:rsidRDefault="00000000">
      <w:pPr>
        <w:keepNext/>
        <w:pBdr>
          <w:top w:val="nil"/>
          <w:left w:val="nil"/>
          <w:bottom w:val="nil"/>
          <w:right w:val="nil"/>
          <w:between w:val="nil"/>
        </w:pBdr>
        <w:spacing w:after="60"/>
        <w:jc w:val="left"/>
        <w:rPr>
          <w:b/>
          <w:color w:val="000000"/>
        </w:rPr>
      </w:pPr>
      <w:bookmarkStart w:id="16" w:name="_heading=h.44sinio" w:colFirst="0" w:colLast="0"/>
      <w:bookmarkEnd w:id="16"/>
      <w:r>
        <w:rPr>
          <w:b/>
          <w:color w:val="000000"/>
        </w:rPr>
        <w:t>Table 4: Test Tools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2685"/>
      </w:tblGrid>
      <w:tr w:rsidR="007E1881" w14:paraId="6BF6BA19" w14:textId="77777777">
        <w:trPr>
          <w:tblHeader/>
        </w:trPr>
        <w:tc>
          <w:tcPr>
            <w:tcW w:w="6665" w:type="dxa"/>
            <w:shd w:val="clear" w:color="auto" w:fill="000000"/>
          </w:tcPr>
          <w:p w14:paraId="6CBDA5B5" w14:textId="77777777" w:rsidR="007E1881" w:rsidRDefault="00000000">
            <w:pPr>
              <w:rPr>
                <w:b/>
              </w:rPr>
            </w:pPr>
            <w:r>
              <w:rPr>
                <w:b/>
              </w:rPr>
              <w:t>Tool</w:t>
            </w:r>
          </w:p>
        </w:tc>
        <w:tc>
          <w:tcPr>
            <w:tcW w:w="2685" w:type="dxa"/>
            <w:shd w:val="clear" w:color="auto" w:fill="000000"/>
          </w:tcPr>
          <w:p w14:paraId="428B1022" w14:textId="77777777" w:rsidR="007E1881" w:rsidRDefault="00000000">
            <w:pPr>
              <w:rPr>
                <w:b/>
              </w:rPr>
            </w:pPr>
            <w:r>
              <w:rPr>
                <w:b/>
              </w:rPr>
              <w:t>Version</w:t>
            </w:r>
          </w:p>
        </w:tc>
      </w:tr>
      <w:tr w:rsidR="007E1881" w14:paraId="2FEC387A" w14:textId="77777777">
        <w:tc>
          <w:tcPr>
            <w:tcW w:w="6665" w:type="dxa"/>
          </w:tcPr>
          <w:p w14:paraId="734E3170" w14:textId="77777777" w:rsidR="007E1881" w:rsidRDefault="00000000">
            <w:r>
              <w:t>Docker Desktop</w:t>
            </w:r>
          </w:p>
        </w:tc>
        <w:tc>
          <w:tcPr>
            <w:tcW w:w="2685" w:type="dxa"/>
          </w:tcPr>
          <w:p w14:paraId="19CB864F" w14:textId="77777777" w:rsidR="007E1881" w:rsidRDefault="00000000">
            <w:r>
              <w:t>4.12.0</w:t>
            </w:r>
          </w:p>
        </w:tc>
      </w:tr>
      <w:tr w:rsidR="007E1881" w14:paraId="47F5BD4A" w14:textId="77777777">
        <w:tc>
          <w:tcPr>
            <w:tcW w:w="6665" w:type="dxa"/>
          </w:tcPr>
          <w:p w14:paraId="143F6781" w14:textId="77777777" w:rsidR="007E1881" w:rsidRDefault="00000000">
            <w:r>
              <w:t>Curl</w:t>
            </w:r>
          </w:p>
        </w:tc>
        <w:tc>
          <w:tcPr>
            <w:tcW w:w="2685" w:type="dxa"/>
          </w:tcPr>
          <w:p w14:paraId="5F7288C4" w14:textId="77777777" w:rsidR="007E1881" w:rsidRDefault="00000000">
            <w:r>
              <w:t>7.79.1</w:t>
            </w:r>
          </w:p>
        </w:tc>
      </w:tr>
    </w:tbl>
    <w:p w14:paraId="396BA3EA" w14:textId="77777777" w:rsidR="007E1881" w:rsidRDefault="00000000">
      <w:pPr>
        <w:pStyle w:val="Heading1"/>
        <w:ind w:left="851" w:hanging="851"/>
      </w:pPr>
      <w:bookmarkStart w:id="17" w:name="_heading=h.2jxsxqh" w:colFirst="0" w:colLast="0"/>
      <w:bookmarkEnd w:id="17"/>
      <w:r>
        <w:t>Test Procedures</w:t>
      </w:r>
    </w:p>
    <w:p w14:paraId="717C0E4A" w14:textId="1898C799" w:rsidR="007E1881" w:rsidRDefault="00000000">
      <w:pPr>
        <w:jc w:val="left"/>
      </w:pPr>
      <w:r>
        <w:t xml:space="preserve">Table 5 identifies all the test procedures that verify the implementation of requirements, improvements, features, and so on, as well as the correction of defects and the time to perform each test. The total estimated time to execute the test procedures is 36 hours. </w:t>
      </w:r>
      <w:hyperlink r:id="rId14">
        <w:r w:rsidR="00814E86">
          <w:rPr>
            <w:color w:val="1155CC"/>
            <w:u w:val="single"/>
          </w:rPr>
          <w:t>Release Build 13.0 Test Procedure</w:t>
        </w:r>
      </w:hyperlink>
      <w:r>
        <w:t xml:space="preserve"> identifies the complete specification of the test procedures.</w:t>
      </w:r>
    </w:p>
    <w:p w14:paraId="3F3D1542" w14:textId="77777777" w:rsidR="007E1881" w:rsidRDefault="00000000">
      <w:pPr>
        <w:keepNext/>
        <w:pBdr>
          <w:top w:val="nil"/>
          <w:left w:val="nil"/>
          <w:bottom w:val="nil"/>
          <w:right w:val="nil"/>
          <w:between w:val="nil"/>
        </w:pBdr>
        <w:spacing w:after="60"/>
        <w:jc w:val="left"/>
        <w:rPr>
          <w:b/>
          <w:color w:val="000000"/>
        </w:rPr>
      </w:pPr>
      <w:bookmarkStart w:id="18" w:name="_heading=h.z337ya" w:colFirst="0" w:colLast="0"/>
      <w:bookmarkEnd w:id="18"/>
      <w:r>
        <w:rPr>
          <w:b/>
          <w:color w:val="000000"/>
        </w:rPr>
        <w:t>Table 5: Summary of Test Procedures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4385"/>
        <w:gridCol w:w="2655"/>
      </w:tblGrid>
      <w:tr w:rsidR="007E1881" w14:paraId="63AAC085" w14:textId="77777777">
        <w:trPr>
          <w:tblHeader/>
        </w:trPr>
        <w:tc>
          <w:tcPr>
            <w:tcW w:w="2310" w:type="dxa"/>
            <w:shd w:val="clear" w:color="auto" w:fill="0D0D0D"/>
          </w:tcPr>
          <w:p w14:paraId="25655FDE" w14:textId="77777777" w:rsidR="007E1881" w:rsidRDefault="00000000">
            <w:pPr>
              <w:jc w:val="left"/>
              <w:rPr>
                <w:b/>
              </w:rPr>
            </w:pPr>
            <w:r>
              <w:rPr>
                <w:b/>
              </w:rPr>
              <w:t>Test Procedure ID</w:t>
            </w:r>
          </w:p>
        </w:tc>
        <w:tc>
          <w:tcPr>
            <w:tcW w:w="4385" w:type="dxa"/>
            <w:shd w:val="clear" w:color="auto" w:fill="0D0D0D"/>
          </w:tcPr>
          <w:p w14:paraId="3D1B87CA" w14:textId="77777777" w:rsidR="007E1881" w:rsidRDefault="00000000">
            <w:pPr>
              <w:jc w:val="left"/>
              <w:rPr>
                <w:b/>
              </w:rPr>
            </w:pPr>
            <w:r>
              <w:rPr>
                <w:b/>
              </w:rPr>
              <w:t>Test Procedure Summary Statement</w:t>
            </w:r>
          </w:p>
        </w:tc>
        <w:tc>
          <w:tcPr>
            <w:tcW w:w="2655" w:type="dxa"/>
            <w:shd w:val="clear" w:color="auto" w:fill="0D0D0D"/>
          </w:tcPr>
          <w:p w14:paraId="64351670" w14:textId="77777777" w:rsidR="007E1881" w:rsidRDefault="00000000">
            <w:pPr>
              <w:jc w:val="left"/>
              <w:rPr>
                <w:b/>
              </w:rPr>
            </w:pPr>
            <w:r>
              <w:rPr>
                <w:b/>
              </w:rPr>
              <w:t>Time to Perform Test</w:t>
            </w:r>
          </w:p>
        </w:tc>
      </w:tr>
      <w:tr w:rsidR="007E1881" w14:paraId="2FDEE87A" w14:textId="77777777">
        <w:tc>
          <w:tcPr>
            <w:tcW w:w="2310" w:type="dxa"/>
          </w:tcPr>
          <w:p w14:paraId="28A8957F" w14:textId="77777777" w:rsidR="007E1881" w:rsidRDefault="00000000">
            <w:pPr>
              <w:jc w:val="left"/>
            </w:pPr>
            <w:r>
              <w:t>API.1</w:t>
            </w:r>
          </w:p>
        </w:tc>
        <w:tc>
          <w:tcPr>
            <w:tcW w:w="4385" w:type="dxa"/>
          </w:tcPr>
          <w:p w14:paraId="667BE12E" w14:textId="77777777" w:rsidR="007E1881" w:rsidRDefault="00000000">
            <w:pPr>
              <w:jc w:val="left"/>
            </w:pPr>
            <w:r>
              <w:t>Verify PDS Search API user guide</w:t>
            </w:r>
          </w:p>
        </w:tc>
        <w:tc>
          <w:tcPr>
            <w:tcW w:w="2655" w:type="dxa"/>
          </w:tcPr>
          <w:p w14:paraId="397A9CD2" w14:textId="77777777" w:rsidR="007E1881" w:rsidRDefault="00000000">
            <w:pPr>
              <w:jc w:val="left"/>
            </w:pPr>
            <w:r>
              <w:t>0.5 hour</w:t>
            </w:r>
          </w:p>
        </w:tc>
      </w:tr>
      <w:tr w:rsidR="007E1881" w14:paraId="5EADECFF" w14:textId="77777777">
        <w:tc>
          <w:tcPr>
            <w:tcW w:w="2310" w:type="dxa"/>
          </w:tcPr>
          <w:p w14:paraId="15894F0A" w14:textId="77777777" w:rsidR="007E1881" w:rsidRDefault="00000000">
            <w:pPr>
              <w:jc w:val="left"/>
            </w:pPr>
            <w:r>
              <w:t>API.2</w:t>
            </w:r>
          </w:p>
        </w:tc>
        <w:tc>
          <w:tcPr>
            <w:tcW w:w="4385" w:type="dxa"/>
          </w:tcPr>
          <w:p w14:paraId="4FA9E762" w14:textId="77777777" w:rsidR="007E1881" w:rsidRDefault="00000000">
            <w:pPr>
              <w:jc w:val="left"/>
            </w:pPr>
            <w:r>
              <w:t>Verify key “summary-only” is replaced by “limit=0”</w:t>
            </w:r>
          </w:p>
        </w:tc>
        <w:tc>
          <w:tcPr>
            <w:tcW w:w="2655" w:type="dxa"/>
          </w:tcPr>
          <w:p w14:paraId="441E6FA5" w14:textId="77777777" w:rsidR="007E1881" w:rsidRDefault="00000000">
            <w:pPr>
              <w:jc w:val="left"/>
            </w:pPr>
            <w:r>
              <w:t>0.5 hour</w:t>
            </w:r>
          </w:p>
        </w:tc>
      </w:tr>
      <w:tr w:rsidR="007E1881" w14:paraId="074E039C" w14:textId="77777777">
        <w:tc>
          <w:tcPr>
            <w:tcW w:w="2310" w:type="dxa"/>
          </w:tcPr>
          <w:p w14:paraId="5169ED98" w14:textId="77777777" w:rsidR="007E1881" w:rsidRDefault="00000000">
            <w:pPr>
              <w:jc w:val="left"/>
            </w:pPr>
            <w:r>
              <w:t>API.3</w:t>
            </w:r>
          </w:p>
        </w:tc>
        <w:tc>
          <w:tcPr>
            <w:tcW w:w="4385" w:type="dxa"/>
          </w:tcPr>
          <w:p w14:paraId="67CCBCD4" w14:textId="77777777" w:rsidR="007E1881" w:rsidRDefault="00000000">
            <w:pPr>
              <w:jc w:val="left"/>
              <w:rPr>
                <w:rFonts w:ascii="Courier New" w:eastAsia="Courier New" w:hAnsi="Courier New" w:cs="Courier New"/>
              </w:rPr>
            </w:pPr>
            <w:r>
              <w:t xml:space="preserve">Perform a query of the API for </w:t>
            </w:r>
            <w:r>
              <w:rPr>
                <w:rFonts w:ascii="Courier New" w:eastAsia="Courier New" w:hAnsi="Courier New" w:cs="Courier New"/>
              </w:rPr>
              <w:t>products/{LID}/all</w:t>
            </w:r>
          </w:p>
        </w:tc>
        <w:tc>
          <w:tcPr>
            <w:tcW w:w="2655" w:type="dxa"/>
          </w:tcPr>
          <w:p w14:paraId="3474FE56" w14:textId="77777777" w:rsidR="007E1881" w:rsidRDefault="00000000">
            <w:pPr>
              <w:jc w:val="left"/>
            </w:pPr>
            <w:r>
              <w:t>1 hour</w:t>
            </w:r>
          </w:p>
        </w:tc>
      </w:tr>
      <w:tr w:rsidR="007E1881" w14:paraId="0DC8296E" w14:textId="77777777">
        <w:tc>
          <w:tcPr>
            <w:tcW w:w="2310" w:type="dxa"/>
          </w:tcPr>
          <w:p w14:paraId="56ED2D65" w14:textId="77777777" w:rsidR="007E1881" w:rsidRDefault="00000000">
            <w:pPr>
              <w:jc w:val="left"/>
            </w:pPr>
            <w:r>
              <w:t>API.4</w:t>
            </w:r>
          </w:p>
        </w:tc>
        <w:tc>
          <w:tcPr>
            <w:tcW w:w="4385" w:type="dxa"/>
          </w:tcPr>
          <w:p w14:paraId="63F35E98" w14:textId="77777777" w:rsidR="007E1881" w:rsidRDefault="00000000">
            <w:pPr>
              <w:jc w:val="left"/>
            </w:pPr>
            <w:r>
              <w:t>Perform a query of the API for product/{</w:t>
            </w:r>
            <w:proofErr w:type="spellStart"/>
            <w:r>
              <w:t>lidvid</w:t>
            </w:r>
            <w:proofErr w:type="spellEnd"/>
            <w:r>
              <w:t>}/bundles, the API to returns the primary bundle (there should be only 1) AND any secondary bundle(s) (could be many) the product belongs to.</w:t>
            </w:r>
          </w:p>
        </w:tc>
        <w:tc>
          <w:tcPr>
            <w:tcW w:w="2655" w:type="dxa"/>
          </w:tcPr>
          <w:p w14:paraId="0A80E46F" w14:textId="77777777" w:rsidR="007E1881" w:rsidRDefault="00000000">
            <w:pPr>
              <w:jc w:val="left"/>
            </w:pPr>
            <w:r>
              <w:t>1 hour</w:t>
            </w:r>
          </w:p>
        </w:tc>
      </w:tr>
      <w:tr w:rsidR="007E1881" w14:paraId="208BB54B" w14:textId="77777777">
        <w:tc>
          <w:tcPr>
            <w:tcW w:w="2310" w:type="dxa"/>
          </w:tcPr>
          <w:p w14:paraId="52EA0FCA" w14:textId="77777777" w:rsidR="007E1881" w:rsidRDefault="00000000">
            <w:pPr>
              <w:jc w:val="left"/>
            </w:pPr>
            <w:r>
              <w:t>API.5</w:t>
            </w:r>
          </w:p>
        </w:tc>
        <w:tc>
          <w:tcPr>
            <w:tcW w:w="4385" w:type="dxa"/>
          </w:tcPr>
          <w:p w14:paraId="786CA660" w14:textId="77777777" w:rsidR="007E1881" w:rsidRDefault="00000000">
            <w:pPr>
              <w:jc w:val="left"/>
            </w:pPr>
            <w:r>
              <w:t>Perform a query of the API for product/{</w:t>
            </w:r>
            <w:proofErr w:type="spellStart"/>
            <w:r>
              <w:t>lidvid</w:t>
            </w:r>
            <w:proofErr w:type="spellEnd"/>
            <w:r>
              <w:t>} with --header ' Accept: application/vnd.nasa.pds.pds4+json '</w:t>
            </w:r>
          </w:p>
        </w:tc>
        <w:tc>
          <w:tcPr>
            <w:tcW w:w="2655" w:type="dxa"/>
          </w:tcPr>
          <w:p w14:paraId="7B37A396" w14:textId="77777777" w:rsidR="007E1881" w:rsidRDefault="00000000">
            <w:pPr>
              <w:jc w:val="left"/>
            </w:pPr>
            <w:r>
              <w:t>0.5 hour</w:t>
            </w:r>
          </w:p>
        </w:tc>
      </w:tr>
      <w:tr w:rsidR="007E1881" w14:paraId="6793B0EE" w14:textId="77777777">
        <w:tc>
          <w:tcPr>
            <w:tcW w:w="2310" w:type="dxa"/>
          </w:tcPr>
          <w:p w14:paraId="2AB6C534" w14:textId="77777777" w:rsidR="007E1881" w:rsidRDefault="00000000">
            <w:pPr>
              <w:jc w:val="left"/>
            </w:pPr>
            <w:r>
              <w:t>API.6</w:t>
            </w:r>
          </w:p>
        </w:tc>
        <w:tc>
          <w:tcPr>
            <w:tcW w:w="4385" w:type="dxa"/>
          </w:tcPr>
          <w:p w14:paraId="40B83641" w14:textId="77777777" w:rsidR="007E1881" w:rsidRDefault="00000000">
            <w:pPr>
              <w:jc w:val="left"/>
            </w:pPr>
            <w:r>
              <w:t>Perform a query of the API for product/{</w:t>
            </w:r>
            <w:proofErr w:type="spellStart"/>
            <w:r>
              <w:t>lidvid</w:t>
            </w:r>
            <w:proofErr w:type="spellEnd"/>
            <w:r>
              <w:t>} with --header ' Accept: application/vnd.nasa.pds.pds4+xml'</w:t>
            </w:r>
          </w:p>
        </w:tc>
        <w:tc>
          <w:tcPr>
            <w:tcW w:w="2655" w:type="dxa"/>
          </w:tcPr>
          <w:p w14:paraId="760637B2" w14:textId="77777777" w:rsidR="007E1881" w:rsidRDefault="00000000">
            <w:pPr>
              <w:jc w:val="left"/>
            </w:pPr>
            <w:r>
              <w:t>0.5 hour</w:t>
            </w:r>
          </w:p>
        </w:tc>
      </w:tr>
      <w:tr w:rsidR="007E1881" w14:paraId="75307896" w14:textId="77777777">
        <w:tc>
          <w:tcPr>
            <w:tcW w:w="2310" w:type="dxa"/>
          </w:tcPr>
          <w:p w14:paraId="27F791AC" w14:textId="77777777" w:rsidR="007E1881" w:rsidRDefault="00000000">
            <w:pPr>
              <w:jc w:val="left"/>
            </w:pPr>
            <w:r>
              <w:t>API.7</w:t>
            </w:r>
          </w:p>
        </w:tc>
        <w:tc>
          <w:tcPr>
            <w:tcW w:w="4385" w:type="dxa"/>
          </w:tcPr>
          <w:p w14:paraId="5F9C4CF2" w14:textId="77777777" w:rsidR="007E1881" w:rsidRDefault="00000000">
            <w:pPr>
              <w:jc w:val="left"/>
            </w:pPr>
            <w:r>
              <w:t>Test from the production deployed links.</w:t>
            </w:r>
            <w:r>
              <w:br/>
            </w:r>
            <w:hyperlink r:id="rId15">
              <w:r>
                <w:rPr>
                  <w:color w:val="0000FF"/>
                  <w:u w:val="single"/>
                </w:rPr>
                <w:t>https://pds.nasa.gov/api</w:t>
              </w:r>
            </w:hyperlink>
            <w:r>
              <w:t xml:space="preserve"> --&gt; </w:t>
            </w:r>
            <w:hyperlink r:id="rId16">
              <w:r>
                <w:rPr>
                  <w:color w:val="0000FF"/>
                  <w:u w:val="single"/>
                </w:rPr>
                <w:t>https://nasa-pds.github.io/pds-api/overview.html</w:t>
              </w:r>
            </w:hyperlink>
            <w:r>
              <w:br/>
            </w:r>
            <w:hyperlink r:id="rId17">
              <w:r>
                <w:rPr>
                  <w:color w:val="0000FF"/>
                  <w:u w:val="single"/>
                </w:rPr>
                <w:t>https://pds.nasa.gov/api/search/</w:t>
              </w:r>
            </w:hyperlink>
            <w:r>
              <w:t xml:space="preserve"> --&gt; </w:t>
            </w:r>
            <w:hyperlink r:id="rId18">
              <w:r>
                <w:rPr>
                  <w:color w:val="0000FF"/>
                  <w:u w:val="single"/>
                </w:rPr>
                <w:t>https://pds.nasa.gov/api/search/1.0</w:t>
              </w:r>
            </w:hyperlink>
            <w:r>
              <w:br/>
            </w:r>
            <w:hyperlink r:id="rId19">
              <w:r>
                <w:rPr>
                  <w:color w:val="0000FF"/>
                  <w:u w:val="single"/>
                </w:rPr>
                <w:t>https://pds.nasa.gov/api/doi/</w:t>
              </w:r>
            </w:hyperlink>
            <w:r>
              <w:t xml:space="preserve"> --&gt; </w:t>
            </w:r>
            <w:hyperlink r:id="rId20">
              <w:r>
                <w:rPr>
                  <w:color w:val="0000FF"/>
                  <w:u w:val="single"/>
                </w:rPr>
                <w:t>https://pds.nasa.gov/api/doi/0.2</w:t>
              </w:r>
            </w:hyperlink>
            <w:r>
              <w:br/>
            </w:r>
            <w:hyperlink r:id="rId21">
              <w:r>
                <w:rPr>
                  <w:color w:val="0000FF"/>
                  <w:u w:val="single"/>
                </w:rPr>
                <w:t>https://pds.nasa.gov/api/search/1.0</w:t>
              </w:r>
            </w:hyperlink>
            <w:r>
              <w:t xml:space="preserve"> --&gt; </w:t>
            </w:r>
            <w:hyperlink r:id="rId22">
              <w:r>
                <w:rPr>
                  <w:color w:val="0000FF"/>
                  <w:u w:val="single"/>
                </w:rPr>
                <w:t>https://nasa-pds.github.io/pds-api/specifications/search-v1.0.0-redoc.html</w:t>
              </w:r>
            </w:hyperlink>
            <w:r>
              <w:br/>
            </w:r>
            <w:hyperlink r:id="rId23">
              <w:r>
                <w:rPr>
                  <w:color w:val="0000FF"/>
                  <w:u w:val="single"/>
                </w:rPr>
                <w:t>https://pds.nasa.gov/api/doi/0.2</w:t>
              </w:r>
            </w:hyperlink>
            <w:r>
              <w:t xml:space="preserve"> --&gt; </w:t>
            </w:r>
            <w:hyperlink r:id="rId24">
              <w:r>
                <w:rPr>
                  <w:color w:val="0000FF"/>
                  <w:u w:val="single"/>
                </w:rPr>
                <w:t>https://nasa-pds.github.io/pds-api/specifications/doi-v0.2-redoc.html</w:t>
              </w:r>
            </w:hyperlink>
          </w:p>
        </w:tc>
        <w:tc>
          <w:tcPr>
            <w:tcW w:w="2655" w:type="dxa"/>
          </w:tcPr>
          <w:p w14:paraId="0A40DB79" w14:textId="77777777" w:rsidR="007E1881" w:rsidRDefault="00000000">
            <w:pPr>
              <w:jc w:val="left"/>
            </w:pPr>
            <w:r>
              <w:lastRenderedPageBreak/>
              <w:t>0.5 hour</w:t>
            </w:r>
          </w:p>
        </w:tc>
      </w:tr>
      <w:tr w:rsidR="007E1881" w14:paraId="57E7AE78" w14:textId="77777777">
        <w:tc>
          <w:tcPr>
            <w:tcW w:w="2310" w:type="dxa"/>
          </w:tcPr>
          <w:p w14:paraId="5F8F0535" w14:textId="77777777" w:rsidR="007E1881" w:rsidRDefault="00000000">
            <w:pPr>
              <w:jc w:val="left"/>
            </w:pPr>
            <w:r>
              <w:t>API.8</w:t>
            </w:r>
          </w:p>
        </w:tc>
        <w:tc>
          <w:tcPr>
            <w:tcW w:w="4385" w:type="dxa"/>
          </w:tcPr>
          <w:p w14:paraId="0CC79FB1" w14:textId="77777777" w:rsidR="007E1881" w:rsidRDefault="00000000">
            <w:pPr>
              <w:jc w:val="left"/>
            </w:pPr>
            <w:r>
              <w:t xml:space="preserve">Test link and verify </w:t>
            </w:r>
            <w:proofErr w:type="gramStart"/>
            <w:r>
              <w:t>content  for</w:t>
            </w:r>
            <w:proofErr w:type="gramEnd"/>
            <w:r>
              <w:t xml:space="preserve"> cookbook page</w:t>
            </w:r>
          </w:p>
        </w:tc>
        <w:tc>
          <w:tcPr>
            <w:tcW w:w="2655" w:type="dxa"/>
          </w:tcPr>
          <w:p w14:paraId="6146102E" w14:textId="77777777" w:rsidR="007E1881" w:rsidRDefault="00000000">
            <w:pPr>
              <w:jc w:val="left"/>
            </w:pPr>
            <w:r>
              <w:t>0.5 hour</w:t>
            </w:r>
          </w:p>
        </w:tc>
      </w:tr>
      <w:tr w:rsidR="007E1881" w14:paraId="6683ADF2" w14:textId="77777777">
        <w:tc>
          <w:tcPr>
            <w:tcW w:w="2310" w:type="dxa"/>
          </w:tcPr>
          <w:p w14:paraId="6E1D11CD" w14:textId="77777777" w:rsidR="007E1881" w:rsidRDefault="00000000">
            <w:pPr>
              <w:jc w:val="left"/>
            </w:pPr>
            <w:r>
              <w:t>API.9</w:t>
            </w:r>
          </w:p>
        </w:tc>
        <w:tc>
          <w:tcPr>
            <w:tcW w:w="4385" w:type="dxa"/>
          </w:tcPr>
          <w:p w14:paraId="6C40C800" w14:textId="77777777" w:rsidR="007E1881" w:rsidRDefault="00000000">
            <w:pPr>
              <w:jc w:val="left"/>
            </w:pPr>
            <w:r>
              <w:t>Test link and verify content for search api user guide</w:t>
            </w:r>
          </w:p>
        </w:tc>
        <w:tc>
          <w:tcPr>
            <w:tcW w:w="2655" w:type="dxa"/>
          </w:tcPr>
          <w:p w14:paraId="0C45A2D0" w14:textId="77777777" w:rsidR="007E1881" w:rsidRDefault="00000000">
            <w:pPr>
              <w:jc w:val="left"/>
            </w:pPr>
            <w:r>
              <w:t>0.5 hour</w:t>
            </w:r>
          </w:p>
        </w:tc>
      </w:tr>
      <w:tr w:rsidR="007E1881" w14:paraId="1294E341" w14:textId="77777777">
        <w:tc>
          <w:tcPr>
            <w:tcW w:w="2310" w:type="dxa"/>
          </w:tcPr>
          <w:p w14:paraId="64B51971" w14:textId="77777777" w:rsidR="007E1881" w:rsidRDefault="00000000">
            <w:pPr>
              <w:jc w:val="left"/>
            </w:pPr>
            <w:r>
              <w:t>REG.1</w:t>
            </w:r>
          </w:p>
        </w:tc>
        <w:tc>
          <w:tcPr>
            <w:tcW w:w="4385" w:type="dxa"/>
          </w:tcPr>
          <w:p w14:paraId="129DFFE9" w14:textId="77777777" w:rsidR="007E1881" w:rsidRDefault="00000000">
            <w:pPr>
              <w:jc w:val="left"/>
            </w:pPr>
            <w:r>
              <w:t>Harvest test file and query registry for items from the package just harvested</w:t>
            </w:r>
          </w:p>
        </w:tc>
        <w:tc>
          <w:tcPr>
            <w:tcW w:w="2655" w:type="dxa"/>
          </w:tcPr>
          <w:p w14:paraId="526F4AC9" w14:textId="77777777" w:rsidR="007E1881" w:rsidRDefault="00000000">
            <w:pPr>
              <w:jc w:val="left"/>
            </w:pPr>
            <w:r>
              <w:t>1 hour</w:t>
            </w:r>
          </w:p>
        </w:tc>
      </w:tr>
      <w:tr w:rsidR="007E1881" w14:paraId="7FCA9980" w14:textId="77777777">
        <w:tc>
          <w:tcPr>
            <w:tcW w:w="2310" w:type="dxa"/>
          </w:tcPr>
          <w:p w14:paraId="74DEED1B" w14:textId="77777777" w:rsidR="007E1881" w:rsidRDefault="00000000">
            <w:pPr>
              <w:jc w:val="left"/>
            </w:pPr>
            <w:r>
              <w:t>REG_API.1</w:t>
            </w:r>
          </w:p>
        </w:tc>
        <w:tc>
          <w:tcPr>
            <w:tcW w:w="4385" w:type="dxa"/>
          </w:tcPr>
          <w:p w14:paraId="273B235D" w14:textId="77777777" w:rsidR="007E1881" w:rsidRDefault="00000000">
            <w:r>
              <w:t xml:space="preserve">Query API with wildcard, </w:t>
            </w:r>
            <w:proofErr w:type="gramStart"/>
            <w:r>
              <w:t>Expect</w:t>
            </w:r>
            <w:proofErr w:type="gramEnd"/>
            <w:r>
              <w:t xml:space="preserve"> return only products with title start with "InSight RAD"</w:t>
            </w:r>
          </w:p>
        </w:tc>
        <w:tc>
          <w:tcPr>
            <w:tcW w:w="2655" w:type="dxa"/>
          </w:tcPr>
          <w:p w14:paraId="22C878AF" w14:textId="77777777" w:rsidR="007E1881" w:rsidRDefault="00000000">
            <w:pPr>
              <w:jc w:val="left"/>
            </w:pPr>
            <w:r>
              <w:t>0.5 hour</w:t>
            </w:r>
          </w:p>
        </w:tc>
      </w:tr>
      <w:tr w:rsidR="007E1881" w14:paraId="501F3EF0" w14:textId="77777777">
        <w:tc>
          <w:tcPr>
            <w:tcW w:w="2310" w:type="dxa"/>
          </w:tcPr>
          <w:p w14:paraId="1A6FD217" w14:textId="77777777" w:rsidR="007E1881" w:rsidRDefault="00000000">
            <w:pPr>
              <w:jc w:val="left"/>
            </w:pPr>
            <w:r>
              <w:t>REG_API.2</w:t>
            </w:r>
          </w:p>
        </w:tc>
        <w:tc>
          <w:tcPr>
            <w:tcW w:w="4385" w:type="dxa"/>
          </w:tcPr>
          <w:p w14:paraId="4EDB894E" w14:textId="77777777" w:rsidR="007E1881" w:rsidRDefault="00000000">
            <w:r>
              <w:t xml:space="preserve">Verify vulnerabilities count raised by </w:t>
            </w:r>
            <w:proofErr w:type="spellStart"/>
            <w:r>
              <w:t>sonalift</w:t>
            </w:r>
            <w:proofErr w:type="spellEnd"/>
          </w:p>
        </w:tc>
        <w:tc>
          <w:tcPr>
            <w:tcW w:w="2655" w:type="dxa"/>
          </w:tcPr>
          <w:p w14:paraId="572F6414" w14:textId="77777777" w:rsidR="007E1881" w:rsidRDefault="00000000">
            <w:pPr>
              <w:jc w:val="left"/>
            </w:pPr>
            <w:r>
              <w:t>0.5 hour</w:t>
            </w:r>
          </w:p>
        </w:tc>
      </w:tr>
      <w:tr w:rsidR="007E1881" w14:paraId="775638B5" w14:textId="77777777">
        <w:tc>
          <w:tcPr>
            <w:tcW w:w="2310" w:type="dxa"/>
          </w:tcPr>
          <w:p w14:paraId="59BE57B3" w14:textId="77777777" w:rsidR="007E1881" w:rsidRDefault="00000000">
            <w:pPr>
              <w:jc w:val="left"/>
            </w:pPr>
            <w:r>
              <w:t>REG_API.3</w:t>
            </w:r>
          </w:p>
        </w:tc>
        <w:tc>
          <w:tcPr>
            <w:tcW w:w="4385" w:type="dxa"/>
          </w:tcPr>
          <w:p w14:paraId="7637580C" w14:textId="77777777" w:rsidR="007E1881" w:rsidRDefault="00000000">
            <w:r>
              <w:t xml:space="preserve">Verify </w:t>
            </w:r>
            <w:hyperlink r:id="rId25">
              <w:r>
                <w:rPr>
                  <w:color w:val="0000FF"/>
                  <w:u w:val="single"/>
                </w:rPr>
                <w:t>http://localhost:8080/</w:t>
              </w:r>
            </w:hyperlink>
            <w:r>
              <w:t xml:space="preserve"> is returning swagger-ui.html</w:t>
            </w:r>
          </w:p>
        </w:tc>
        <w:tc>
          <w:tcPr>
            <w:tcW w:w="2655" w:type="dxa"/>
          </w:tcPr>
          <w:p w14:paraId="4439C563" w14:textId="77777777" w:rsidR="007E1881" w:rsidRDefault="00000000">
            <w:pPr>
              <w:jc w:val="left"/>
            </w:pPr>
            <w:r>
              <w:t>0.5 hour</w:t>
            </w:r>
          </w:p>
        </w:tc>
      </w:tr>
      <w:tr w:rsidR="007E1881" w14:paraId="234410CF" w14:textId="77777777">
        <w:tc>
          <w:tcPr>
            <w:tcW w:w="2310" w:type="dxa"/>
          </w:tcPr>
          <w:p w14:paraId="41CA7E7A" w14:textId="77777777" w:rsidR="007E1881" w:rsidRDefault="00000000">
            <w:pPr>
              <w:jc w:val="left"/>
            </w:pPr>
            <w:r>
              <w:t>REG_API.4</w:t>
            </w:r>
          </w:p>
        </w:tc>
        <w:tc>
          <w:tcPr>
            <w:tcW w:w="4385" w:type="dxa"/>
          </w:tcPr>
          <w:p w14:paraId="1062D894" w14:textId="77777777" w:rsidR="007E1881" w:rsidRDefault="00000000">
            <w:r>
              <w:t>Verify api returns results when querying with multiple fields</w:t>
            </w:r>
          </w:p>
        </w:tc>
        <w:tc>
          <w:tcPr>
            <w:tcW w:w="2655" w:type="dxa"/>
          </w:tcPr>
          <w:p w14:paraId="3B1B5977" w14:textId="77777777" w:rsidR="007E1881" w:rsidRDefault="00000000">
            <w:pPr>
              <w:jc w:val="left"/>
            </w:pPr>
            <w:r>
              <w:t>0.5 hour</w:t>
            </w:r>
          </w:p>
        </w:tc>
      </w:tr>
      <w:tr w:rsidR="007E1881" w14:paraId="6A8DE41F" w14:textId="77777777">
        <w:tc>
          <w:tcPr>
            <w:tcW w:w="2310" w:type="dxa"/>
          </w:tcPr>
          <w:p w14:paraId="0545A23B" w14:textId="77777777" w:rsidR="007E1881" w:rsidRDefault="00000000">
            <w:pPr>
              <w:jc w:val="left"/>
            </w:pPr>
            <w:r>
              <w:t>REG_API.5</w:t>
            </w:r>
          </w:p>
        </w:tc>
        <w:tc>
          <w:tcPr>
            <w:tcW w:w="4385" w:type="dxa"/>
          </w:tcPr>
          <w:p w14:paraId="5B6D5A6B" w14:textId="77777777" w:rsidR="007E1881" w:rsidRDefault="00000000">
            <w:r>
              <w:t>Verify api returns contain property values when querying with “summary-only=true”</w:t>
            </w:r>
          </w:p>
        </w:tc>
        <w:tc>
          <w:tcPr>
            <w:tcW w:w="2655" w:type="dxa"/>
          </w:tcPr>
          <w:p w14:paraId="0D32A26D" w14:textId="77777777" w:rsidR="007E1881" w:rsidRDefault="00000000">
            <w:pPr>
              <w:jc w:val="left"/>
            </w:pPr>
            <w:r>
              <w:t>0.5 hour</w:t>
            </w:r>
          </w:p>
        </w:tc>
      </w:tr>
      <w:tr w:rsidR="007E1881" w14:paraId="45331D60" w14:textId="77777777">
        <w:tc>
          <w:tcPr>
            <w:tcW w:w="2310" w:type="dxa"/>
          </w:tcPr>
          <w:p w14:paraId="60755FC3" w14:textId="77777777" w:rsidR="007E1881" w:rsidRDefault="00000000">
            <w:pPr>
              <w:jc w:val="left"/>
            </w:pPr>
            <w:r>
              <w:t>REG_API.6</w:t>
            </w:r>
          </w:p>
        </w:tc>
        <w:tc>
          <w:tcPr>
            <w:tcW w:w="4385" w:type="dxa"/>
          </w:tcPr>
          <w:p w14:paraId="11E7A844" w14:textId="77777777" w:rsidR="007E1881" w:rsidRDefault="00000000">
            <w:r>
              <w:t>Verify query of bundle of a product returns the description of the bundle of the requested product.</w:t>
            </w:r>
          </w:p>
        </w:tc>
        <w:tc>
          <w:tcPr>
            <w:tcW w:w="2655" w:type="dxa"/>
          </w:tcPr>
          <w:p w14:paraId="7F2EE5CE" w14:textId="77777777" w:rsidR="007E1881" w:rsidRDefault="00000000">
            <w:pPr>
              <w:jc w:val="left"/>
            </w:pPr>
            <w:r>
              <w:t>1 hour</w:t>
            </w:r>
          </w:p>
        </w:tc>
      </w:tr>
      <w:tr w:rsidR="007E1881" w14:paraId="3FDA7CBF" w14:textId="77777777">
        <w:tc>
          <w:tcPr>
            <w:tcW w:w="2310" w:type="dxa"/>
          </w:tcPr>
          <w:p w14:paraId="54FACA5C" w14:textId="77777777" w:rsidR="007E1881" w:rsidRDefault="00000000">
            <w:pPr>
              <w:jc w:val="left"/>
            </w:pPr>
            <w:r>
              <w:t>REG_API.7</w:t>
            </w:r>
          </w:p>
        </w:tc>
        <w:tc>
          <w:tcPr>
            <w:tcW w:w="4385" w:type="dxa"/>
          </w:tcPr>
          <w:p w14:paraId="34320723" w14:textId="77777777" w:rsidR="007E1881" w:rsidRDefault="00000000">
            <w:r>
              <w:t>Verify registry docker can load.</w:t>
            </w:r>
          </w:p>
        </w:tc>
        <w:tc>
          <w:tcPr>
            <w:tcW w:w="2655" w:type="dxa"/>
          </w:tcPr>
          <w:p w14:paraId="7E4889C6" w14:textId="77777777" w:rsidR="007E1881" w:rsidRDefault="00000000">
            <w:pPr>
              <w:jc w:val="left"/>
            </w:pPr>
            <w:r>
              <w:t>0.5 hour</w:t>
            </w:r>
          </w:p>
        </w:tc>
      </w:tr>
      <w:tr w:rsidR="007E1881" w14:paraId="146A600F" w14:textId="77777777">
        <w:tc>
          <w:tcPr>
            <w:tcW w:w="2310" w:type="dxa"/>
          </w:tcPr>
          <w:p w14:paraId="3BF08321" w14:textId="77777777" w:rsidR="007E1881" w:rsidRDefault="00000000">
            <w:pPr>
              <w:jc w:val="left"/>
            </w:pPr>
            <w:r>
              <w:t>REG_API.8</w:t>
            </w:r>
          </w:p>
        </w:tc>
        <w:tc>
          <w:tcPr>
            <w:tcW w:w="4385" w:type="dxa"/>
          </w:tcPr>
          <w:p w14:paraId="14E3575E" w14:textId="77777777" w:rsidR="007E1881" w:rsidRDefault="00000000">
            <w:r>
              <w:t>Verify fields query results are consistent.</w:t>
            </w:r>
          </w:p>
        </w:tc>
        <w:tc>
          <w:tcPr>
            <w:tcW w:w="2655" w:type="dxa"/>
          </w:tcPr>
          <w:p w14:paraId="709B6479" w14:textId="77777777" w:rsidR="007E1881" w:rsidRDefault="00000000">
            <w:pPr>
              <w:jc w:val="left"/>
            </w:pPr>
            <w:r>
              <w:t>1 hour</w:t>
            </w:r>
          </w:p>
        </w:tc>
      </w:tr>
      <w:tr w:rsidR="007E1881" w14:paraId="2F111751" w14:textId="77777777">
        <w:tc>
          <w:tcPr>
            <w:tcW w:w="2310" w:type="dxa"/>
          </w:tcPr>
          <w:p w14:paraId="4FF3DAB8" w14:textId="77777777" w:rsidR="007E1881" w:rsidRDefault="00000000">
            <w:pPr>
              <w:jc w:val="left"/>
            </w:pPr>
            <w:r>
              <w:t>REG_API.9</w:t>
            </w:r>
          </w:p>
        </w:tc>
        <w:tc>
          <w:tcPr>
            <w:tcW w:w="4385" w:type="dxa"/>
          </w:tcPr>
          <w:p w14:paraId="591A9252" w14:textId="77777777" w:rsidR="007E1881" w:rsidRDefault="00000000">
            <w:r>
              <w:t>Verify query of summary-only returns expected behaviour</w:t>
            </w:r>
          </w:p>
        </w:tc>
        <w:tc>
          <w:tcPr>
            <w:tcW w:w="2655" w:type="dxa"/>
          </w:tcPr>
          <w:p w14:paraId="6B6C2695" w14:textId="77777777" w:rsidR="007E1881" w:rsidRDefault="00000000">
            <w:pPr>
              <w:jc w:val="left"/>
            </w:pPr>
            <w:r>
              <w:t>0.5 hour</w:t>
            </w:r>
          </w:p>
        </w:tc>
      </w:tr>
      <w:tr w:rsidR="007E1881" w14:paraId="10E5DDDA" w14:textId="77777777">
        <w:tc>
          <w:tcPr>
            <w:tcW w:w="2310" w:type="dxa"/>
          </w:tcPr>
          <w:p w14:paraId="3DB85B90" w14:textId="77777777" w:rsidR="007E1881" w:rsidRDefault="00000000">
            <w:pPr>
              <w:jc w:val="left"/>
            </w:pPr>
            <w:r>
              <w:t>REG_API.10</w:t>
            </w:r>
          </w:p>
        </w:tc>
        <w:tc>
          <w:tcPr>
            <w:tcW w:w="4385" w:type="dxa"/>
          </w:tcPr>
          <w:p w14:paraId="649D74AF" w14:textId="77777777" w:rsidR="007E1881" w:rsidRDefault="00000000">
            <w:r>
              <w:t>Verify /products, /bundles &amp; /collections endpoints from api does not give a 404 error</w:t>
            </w:r>
          </w:p>
        </w:tc>
        <w:tc>
          <w:tcPr>
            <w:tcW w:w="2655" w:type="dxa"/>
          </w:tcPr>
          <w:p w14:paraId="07924175" w14:textId="77777777" w:rsidR="007E1881" w:rsidRDefault="00000000">
            <w:pPr>
              <w:jc w:val="left"/>
            </w:pPr>
            <w:r>
              <w:t>0.5 hour</w:t>
            </w:r>
          </w:p>
        </w:tc>
      </w:tr>
      <w:tr w:rsidR="007E1881" w14:paraId="39FE1F9A" w14:textId="77777777">
        <w:tc>
          <w:tcPr>
            <w:tcW w:w="2310" w:type="dxa"/>
          </w:tcPr>
          <w:p w14:paraId="5D7CBE73" w14:textId="77777777" w:rsidR="007E1881" w:rsidRDefault="00000000">
            <w:pPr>
              <w:jc w:val="left"/>
            </w:pPr>
            <w:r>
              <w:t>REG_API.11</w:t>
            </w:r>
          </w:p>
        </w:tc>
        <w:tc>
          <w:tcPr>
            <w:tcW w:w="4385" w:type="dxa"/>
          </w:tcPr>
          <w:p w14:paraId="15A31BD8" w14:textId="77777777" w:rsidR="007E1881" w:rsidRDefault="00000000">
            <w:r>
              <w:t>Verify when query for summary-only, the result should have a properties section</w:t>
            </w:r>
          </w:p>
        </w:tc>
        <w:tc>
          <w:tcPr>
            <w:tcW w:w="2655" w:type="dxa"/>
          </w:tcPr>
          <w:p w14:paraId="2D6FEDAF" w14:textId="77777777" w:rsidR="007E1881" w:rsidRDefault="00000000">
            <w:pPr>
              <w:jc w:val="left"/>
            </w:pPr>
            <w:r>
              <w:t>0.5 hour</w:t>
            </w:r>
          </w:p>
        </w:tc>
      </w:tr>
      <w:tr w:rsidR="007E1881" w14:paraId="01855B25" w14:textId="77777777">
        <w:tc>
          <w:tcPr>
            <w:tcW w:w="2310" w:type="dxa"/>
          </w:tcPr>
          <w:p w14:paraId="650F264B" w14:textId="77777777" w:rsidR="007E1881" w:rsidRDefault="00000000">
            <w:pPr>
              <w:jc w:val="left"/>
            </w:pPr>
            <w:r>
              <w:t>REG_API.12</w:t>
            </w:r>
          </w:p>
        </w:tc>
        <w:tc>
          <w:tcPr>
            <w:tcW w:w="4385" w:type="dxa"/>
          </w:tcPr>
          <w:p w14:paraId="113CF2CD" w14:textId="77777777" w:rsidR="007E1881" w:rsidRDefault="00000000">
            <w:r>
              <w:t>Verify api doesn’t return error 500 when querying production of a collection with summary-only=true</w:t>
            </w:r>
          </w:p>
        </w:tc>
        <w:tc>
          <w:tcPr>
            <w:tcW w:w="2655" w:type="dxa"/>
          </w:tcPr>
          <w:p w14:paraId="6A3B56FF" w14:textId="77777777" w:rsidR="007E1881" w:rsidRDefault="00000000">
            <w:pPr>
              <w:jc w:val="left"/>
            </w:pPr>
            <w:r>
              <w:t>0.5 hour</w:t>
            </w:r>
          </w:p>
        </w:tc>
      </w:tr>
      <w:tr w:rsidR="007E1881" w14:paraId="5EE54FBE" w14:textId="77777777">
        <w:tc>
          <w:tcPr>
            <w:tcW w:w="2310" w:type="dxa"/>
          </w:tcPr>
          <w:p w14:paraId="74063A22" w14:textId="77777777" w:rsidR="007E1881" w:rsidRDefault="00000000">
            <w:pPr>
              <w:jc w:val="left"/>
            </w:pPr>
            <w:r>
              <w:t>REG_API.13</w:t>
            </w:r>
          </w:p>
        </w:tc>
        <w:tc>
          <w:tcPr>
            <w:tcW w:w="4385" w:type="dxa"/>
          </w:tcPr>
          <w:p w14:paraId="2DF12430" w14:textId="77777777" w:rsidR="007E1881" w:rsidRDefault="00000000">
            <w:r>
              <w:t xml:space="preserve">Verify there is an error message to contact </w:t>
            </w:r>
            <w:proofErr w:type="spellStart"/>
            <w:r>
              <w:t>pds</w:t>
            </w:r>
            <w:proofErr w:type="spellEnd"/>
            <w:r>
              <w:t>-operator when the user gets an error 500 from the API</w:t>
            </w:r>
          </w:p>
        </w:tc>
        <w:tc>
          <w:tcPr>
            <w:tcW w:w="2655" w:type="dxa"/>
          </w:tcPr>
          <w:p w14:paraId="170611CB" w14:textId="77777777" w:rsidR="007E1881" w:rsidRDefault="00000000">
            <w:pPr>
              <w:jc w:val="left"/>
            </w:pPr>
            <w:r>
              <w:t>0.5 hour</w:t>
            </w:r>
          </w:p>
        </w:tc>
      </w:tr>
      <w:tr w:rsidR="007E1881" w14:paraId="0E5A0294" w14:textId="77777777">
        <w:tc>
          <w:tcPr>
            <w:tcW w:w="2310" w:type="dxa"/>
          </w:tcPr>
          <w:p w14:paraId="1E31124E" w14:textId="77777777" w:rsidR="007E1881" w:rsidRDefault="00000000">
            <w:pPr>
              <w:jc w:val="left"/>
            </w:pPr>
            <w:r>
              <w:t>REG_API.14</w:t>
            </w:r>
          </w:p>
        </w:tc>
        <w:tc>
          <w:tcPr>
            <w:tcW w:w="4385" w:type="dxa"/>
          </w:tcPr>
          <w:p w14:paraId="5B97EB7D" w14:textId="77777777" w:rsidR="007E1881" w:rsidRDefault="00000000">
            <w:r>
              <w:t>Verify home controller section is removed from swagger welcome page</w:t>
            </w:r>
          </w:p>
        </w:tc>
        <w:tc>
          <w:tcPr>
            <w:tcW w:w="2655" w:type="dxa"/>
          </w:tcPr>
          <w:p w14:paraId="6E31FA3E" w14:textId="77777777" w:rsidR="007E1881" w:rsidRDefault="00000000">
            <w:pPr>
              <w:jc w:val="left"/>
            </w:pPr>
            <w:r>
              <w:t>0.5 hour</w:t>
            </w:r>
          </w:p>
        </w:tc>
      </w:tr>
      <w:tr w:rsidR="007E1881" w14:paraId="7B079D2C" w14:textId="77777777">
        <w:tc>
          <w:tcPr>
            <w:tcW w:w="2310" w:type="dxa"/>
          </w:tcPr>
          <w:p w14:paraId="2E21AA87" w14:textId="77777777" w:rsidR="007E1881" w:rsidRDefault="00000000">
            <w:pPr>
              <w:jc w:val="left"/>
            </w:pPr>
            <w:r>
              <w:lastRenderedPageBreak/>
              <w:t>REG_API.15</w:t>
            </w:r>
          </w:p>
        </w:tc>
        <w:tc>
          <w:tcPr>
            <w:tcW w:w="4385" w:type="dxa"/>
          </w:tcPr>
          <w:p w14:paraId="5C97D0D0" w14:textId="77777777" w:rsidR="007E1881" w:rsidRDefault="00000000">
            <w:r>
              <w:t>Verify swagger welcome page, observe the endpoints</w:t>
            </w:r>
          </w:p>
        </w:tc>
        <w:tc>
          <w:tcPr>
            <w:tcW w:w="2655" w:type="dxa"/>
          </w:tcPr>
          <w:p w14:paraId="47329840" w14:textId="77777777" w:rsidR="007E1881" w:rsidRDefault="00000000">
            <w:pPr>
              <w:jc w:val="left"/>
            </w:pPr>
            <w:r>
              <w:t>0.5 hour</w:t>
            </w:r>
          </w:p>
        </w:tc>
      </w:tr>
      <w:tr w:rsidR="007E1881" w14:paraId="4D612191" w14:textId="77777777">
        <w:tc>
          <w:tcPr>
            <w:tcW w:w="2310" w:type="dxa"/>
          </w:tcPr>
          <w:p w14:paraId="6E259D96" w14:textId="77777777" w:rsidR="007E1881" w:rsidRDefault="00000000">
            <w:pPr>
              <w:jc w:val="left"/>
            </w:pPr>
            <w:r>
              <w:t>REG_MGR.1</w:t>
            </w:r>
          </w:p>
        </w:tc>
        <w:tc>
          <w:tcPr>
            <w:tcW w:w="4385" w:type="dxa"/>
          </w:tcPr>
          <w:p w14:paraId="341B8665" w14:textId="77777777" w:rsidR="007E1881" w:rsidRDefault="00000000">
            <w:r>
              <w:t>Verify the API doesn’t return error 500 when querying with limit=500</w:t>
            </w:r>
          </w:p>
        </w:tc>
        <w:tc>
          <w:tcPr>
            <w:tcW w:w="2655" w:type="dxa"/>
          </w:tcPr>
          <w:p w14:paraId="1EFF90C2" w14:textId="77777777" w:rsidR="007E1881" w:rsidRDefault="00000000">
            <w:pPr>
              <w:jc w:val="left"/>
            </w:pPr>
            <w:r>
              <w:t>0.5 hour</w:t>
            </w:r>
          </w:p>
        </w:tc>
      </w:tr>
      <w:tr w:rsidR="007E1881" w14:paraId="784ECD18" w14:textId="77777777">
        <w:tc>
          <w:tcPr>
            <w:tcW w:w="2310" w:type="dxa"/>
          </w:tcPr>
          <w:p w14:paraId="22518F45" w14:textId="77777777" w:rsidR="007E1881" w:rsidRDefault="00000000">
            <w:pPr>
              <w:jc w:val="left"/>
            </w:pPr>
            <w:r>
              <w:t>REG_MGR.2</w:t>
            </w:r>
          </w:p>
        </w:tc>
        <w:tc>
          <w:tcPr>
            <w:tcW w:w="4385" w:type="dxa"/>
          </w:tcPr>
          <w:p w14:paraId="2DF20A82" w14:textId="77777777" w:rsidR="007E1881" w:rsidRDefault="00000000">
            <w:r>
              <w:t xml:space="preserve">Verify searching with </w:t>
            </w:r>
            <w:proofErr w:type="spellStart"/>
            <w:r>
              <w:t>ref_lid</w:t>
            </w:r>
            <w:proofErr w:type="spellEnd"/>
            <w:r>
              <w:t>_* returns the description of the bundle of the requested product.</w:t>
            </w:r>
          </w:p>
        </w:tc>
        <w:tc>
          <w:tcPr>
            <w:tcW w:w="2655" w:type="dxa"/>
          </w:tcPr>
          <w:p w14:paraId="3989D8CC" w14:textId="77777777" w:rsidR="007E1881" w:rsidRDefault="00000000">
            <w:pPr>
              <w:jc w:val="left"/>
            </w:pPr>
            <w:r>
              <w:t>1 hour</w:t>
            </w:r>
          </w:p>
        </w:tc>
      </w:tr>
      <w:tr w:rsidR="007E1881" w14:paraId="5EF91682" w14:textId="77777777">
        <w:tc>
          <w:tcPr>
            <w:tcW w:w="2310" w:type="dxa"/>
          </w:tcPr>
          <w:p w14:paraId="021EFA66" w14:textId="77777777" w:rsidR="007E1881" w:rsidRDefault="00000000">
            <w:pPr>
              <w:jc w:val="left"/>
            </w:pPr>
            <w:r>
              <w:t>DOI.1</w:t>
            </w:r>
          </w:p>
        </w:tc>
        <w:tc>
          <w:tcPr>
            <w:tcW w:w="4385" w:type="dxa"/>
          </w:tcPr>
          <w:p w14:paraId="7978C516" w14:textId="77777777" w:rsidR="007E1881" w:rsidRDefault="00000000">
            <w:r>
              <w:t>Verify DOI reserve works on the test file</w:t>
            </w:r>
          </w:p>
        </w:tc>
        <w:tc>
          <w:tcPr>
            <w:tcW w:w="2655" w:type="dxa"/>
          </w:tcPr>
          <w:p w14:paraId="292DD961" w14:textId="77777777" w:rsidR="007E1881" w:rsidRDefault="00000000">
            <w:pPr>
              <w:jc w:val="left"/>
            </w:pPr>
            <w:r>
              <w:t>1 hour</w:t>
            </w:r>
          </w:p>
        </w:tc>
      </w:tr>
      <w:tr w:rsidR="007E1881" w14:paraId="42623DB7" w14:textId="77777777">
        <w:tc>
          <w:tcPr>
            <w:tcW w:w="2310" w:type="dxa"/>
          </w:tcPr>
          <w:p w14:paraId="14E162E1" w14:textId="77777777" w:rsidR="007E1881" w:rsidRDefault="00000000">
            <w:pPr>
              <w:jc w:val="left"/>
            </w:pPr>
            <w:r>
              <w:t>DOI.2</w:t>
            </w:r>
          </w:p>
        </w:tc>
        <w:tc>
          <w:tcPr>
            <w:tcW w:w="4385" w:type="dxa"/>
          </w:tcPr>
          <w:p w14:paraId="259B0990" w14:textId="77777777" w:rsidR="007E1881" w:rsidRDefault="00000000">
            <w:r>
              <w:t>Verify DOI service does not ingest bad value files using the test file with bad values.</w:t>
            </w:r>
          </w:p>
        </w:tc>
        <w:tc>
          <w:tcPr>
            <w:tcW w:w="2655" w:type="dxa"/>
          </w:tcPr>
          <w:p w14:paraId="47CA9927" w14:textId="77777777" w:rsidR="007E1881" w:rsidRDefault="00000000">
            <w:pPr>
              <w:jc w:val="left"/>
            </w:pPr>
            <w:r>
              <w:t>0.5 hour</w:t>
            </w:r>
          </w:p>
        </w:tc>
      </w:tr>
      <w:tr w:rsidR="007E1881" w14:paraId="3879C393" w14:textId="77777777">
        <w:tc>
          <w:tcPr>
            <w:tcW w:w="2310" w:type="dxa"/>
          </w:tcPr>
          <w:p w14:paraId="4DE6796F" w14:textId="77777777" w:rsidR="007E1881" w:rsidRDefault="00000000">
            <w:pPr>
              <w:jc w:val="left"/>
            </w:pPr>
            <w:r>
              <w:t>DOI.3</w:t>
            </w:r>
          </w:p>
        </w:tc>
        <w:tc>
          <w:tcPr>
            <w:tcW w:w="4385" w:type="dxa"/>
          </w:tcPr>
          <w:p w14:paraId="1DCD7D01" w14:textId="77777777" w:rsidR="007E1881" w:rsidRDefault="00000000">
            <w:r>
              <w:t>Verify DOI service does not inaccurately report a valid LID as being an invalid LIDVID.</w:t>
            </w:r>
          </w:p>
        </w:tc>
        <w:tc>
          <w:tcPr>
            <w:tcW w:w="2655" w:type="dxa"/>
          </w:tcPr>
          <w:p w14:paraId="6F41557E" w14:textId="77777777" w:rsidR="007E1881" w:rsidRDefault="00000000">
            <w:pPr>
              <w:jc w:val="left"/>
            </w:pPr>
            <w:r>
              <w:t>0.5 hour</w:t>
            </w:r>
          </w:p>
        </w:tc>
      </w:tr>
      <w:tr w:rsidR="007E1881" w14:paraId="3DC21DF4" w14:textId="77777777">
        <w:tc>
          <w:tcPr>
            <w:tcW w:w="2310" w:type="dxa"/>
          </w:tcPr>
          <w:p w14:paraId="3250C189" w14:textId="77777777" w:rsidR="007E1881" w:rsidRDefault="00000000">
            <w:pPr>
              <w:jc w:val="left"/>
            </w:pPr>
            <w:r>
              <w:t>DOI.4</w:t>
            </w:r>
          </w:p>
        </w:tc>
        <w:tc>
          <w:tcPr>
            <w:tcW w:w="4385" w:type="dxa"/>
          </w:tcPr>
          <w:p w14:paraId="5F1D6428" w14:textId="77777777" w:rsidR="007E1881" w:rsidRDefault="00000000">
            <w:r>
              <w:t xml:space="preserve">Verify DOI service does not convert the test file into an invalid </w:t>
            </w:r>
            <w:proofErr w:type="spellStart"/>
            <w:r>
              <w:t>json</w:t>
            </w:r>
            <w:proofErr w:type="spellEnd"/>
            <w:r>
              <w:t xml:space="preserve"> that files internal </w:t>
            </w:r>
            <w:proofErr w:type="spellStart"/>
            <w:r>
              <w:t>datacite</w:t>
            </w:r>
            <w:proofErr w:type="spellEnd"/>
            <w:r>
              <w:t xml:space="preserve"> validator.</w:t>
            </w:r>
          </w:p>
        </w:tc>
        <w:tc>
          <w:tcPr>
            <w:tcW w:w="2655" w:type="dxa"/>
          </w:tcPr>
          <w:p w14:paraId="05984600" w14:textId="77777777" w:rsidR="007E1881" w:rsidRDefault="00000000">
            <w:pPr>
              <w:jc w:val="left"/>
            </w:pPr>
            <w:r>
              <w:t>0.5 hour</w:t>
            </w:r>
          </w:p>
        </w:tc>
      </w:tr>
      <w:tr w:rsidR="007E1881" w14:paraId="4C022EF5" w14:textId="77777777">
        <w:tc>
          <w:tcPr>
            <w:tcW w:w="2310" w:type="dxa"/>
          </w:tcPr>
          <w:p w14:paraId="5B03FD12" w14:textId="77777777" w:rsidR="007E1881" w:rsidRDefault="00000000">
            <w:pPr>
              <w:jc w:val="left"/>
            </w:pPr>
            <w:r>
              <w:t>DOI.5</w:t>
            </w:r>
          </w:p>
        </w:tc>
        <w:tc>
          <w:tcPr>
            <w:tcW w:w="4385" w:type="dxa"/>
          </w:tcPr>
          <w:p w14:paraId="431076CD" w14:textId="77777777" w:rsidR="007E1881" w:rsidRDefault="00000000">
            <w:r>
              <w:t>Reserve, release, and update a DOI, verify DOI service validate the DOI metadata.</w:t>
            </w:r>
          </w:p>
        </w:tc>
        <w:tc>
          <w:tcPr>
            <w:tcW w:w="2655" w:type="dxa"/>
          </w:tcPr>
          <w:p w14:paraId="69AA7973" w14:textId="77777777" w:rsidR="007E1881" w:rsidRDefault="00000000">
            <w:pPr>
              <w:jc w:val="left"/>
            </w:pPr>
            <w:r>
              <w:t>1 hour</w:t>
            </w:r>
          </w:p>
        </w:tc>
      </w:tr>
      <w:tr w:rsidR="007E1881" w14:paraId="3A2F72C6" w14:textId="77777777">
        <w:tc>
          <w:tcPr>
            <w:tcW w:w="2310" w:type="dxa"/>
          </w:tcPr>
          <w:p w14:paraId="0AD0425A" w14:textId="77777777" w:rsidR="007E1881" w:rsidRDefault="00000000">
            <w:pPr>
              <w:jc w:val="left"/>
            </w:pPr>
            <w:r>
              <w:t>DOI.6</w:t>
            </w:r>
          </w:p>
        </w:tc>
        <w:tc>
          <w:tcPr>
            <w:tcW w:w="4385" w:type="dxa"/>
          </w:tcPr>
          <w:p w14:paraId="728E25E6" w14:textId="77777777" w:rsidR="007E1881" w:rsidRDefault="00000000">
            <w:r>
              <w:t xml:space="preserve">Create a new </w:t>
            </w:r>
            <w:proofErr w:type="spellStart"/>
            <w:r>
              <w:t>doi</w:t>
            </w:r>
            <w:proofErr w:type="spellEnd"/>
          </w:p>
          <w:p w14:paraId="5250D307" w14:textId="77777777" w:rsidR="007E1881" w:rsidRDefault="00000000">
            <w:r>
              <w:t>Validate CCO licensing info is included in the DOI metadata.</w:t>
            </w:r>
          </w:p>
        </w:tc>
        <w:tc>
          <w:tcPr>
            <w:tcW w:w="2655" w:type="dxa"/>
          </w:tcPr>
          <w:p w14:paraId="01BC91BB" w14:textId="77777777" w:rsidR="007E1881" w:rsidRDefault="00000000">
            <w:pPr>
              <w:jc w:val="left"/>
            </w:pPr>
            <w:r>
              <w:t>1 hour</w:t>
            </w:r>
          </w:p>
        </w:tc>
      </w:tr>
      <w:tr w:rsidR="007E1881" w14:paraId="6D3E2E19" w14:textId="77777777">
        <w:tc>
          <w:tcPr>
            <w:tcW w:w="2310" w:type="dxa"/>
          </w:tcPr>
          <w:p w14:paraId="4952E67B" w14:textId="77777777" w:rsidR="007E1881" w:rsidRDefault="00000000">
            <w:pPr>
              <w:jc w:val="left"/>
            </w:pPr>
            <w:r>
              <w:t>DOI.7</w:t>
            </w:r>
          </w:p>
        </w:tc>
        <w:tc>
          <w:tcPr>
            <w:tcW w:w="4385" w:type="dxa"/>
          </w:tcPr>
          <w:p w14:paraId="0C60D148" w14:textId="77777777" w:rsidR="007E1881" w:rsidRDefault="00000000">
            <w:r>
              <w:t xml:space="preserve">Create a new </w:t>
            </w:r>
            <w:proofErr w:type="spellStart"/>
            <w:r>
              <w:t>doi</w:t>
            </w:r>
            <w:proofErr w:type="spellEnd"/>
          </w:p>
          <w:p w14:paraId="79496D67" w14:textId="77777777" w:rsidR="007E1881" w:rsidRDefault="00000000">
            <w:r>
              <w:t>Validate "US Government Works" copyright is included in the DOI metadata.</w:t>
            </w:r>
          </w:p>
        </w:tc>
        <w:tc>
          <w:tcPr>
            <w:tcW w:w="2655" w:type="dxa"/>
          </w:tcPr>
          <w:p w14:paraId="10F6F5BE" w14:textId="77777777" w:rsidR="007E1881" w:rsidRDefault="00000000">
            <w:pPr>
              <w:jc w:val="left"/>
            </w:pPr>
            <w:r>
              <w:t>1 hour</w:t>
            </w:r>
          </w:p>
        </w:tc>
      </w:tr>
      <w:tr w:rsidR="007E1881" w14:paraId="55F982EE" w14:textId="77777777">
        <w:tc>
          <w:tcPr>
            <w:tcW w:w="2310" w:type="dxa"/>
          </w:tcPr>
          <w:p w14:paraId="057B5824" w14:textId="77777777" w:rsidR="007E1881" w:rsidRDefault="00000000">
            <w:pPr>
              <w:jc w:val="left"/>
            </w:pPr>
            <w:r>
              <w:t>DOI.8</w:t>
            </w:r>
          </w:p>
        </w:tc>
        <w:tc>
          <w:tcPr>
            <w:tcW w:w="4385" w:type="dxa"/>
          </w:tcPr>
          <w:p w14:paraId="67F115A6" w14:textId="77777777" w:rsidR="007E1881" w:rsidRDefault="00000000">
            <w:r>
              <w:t>Verify DOI service can release a DOI which doesn’t include the DOI label</w:t>
            </w:r>
          </w:p>
        </w:tc>
        <w:tc>
          <w:tcPr>
            <w:tcW w:w="2655" w:type="dxa"/>
          </w:tcPr>
          <w:p w14:paraId="26D86077" w14:textId="77777777" w:rsidR="007E1881" w:rsidRDefault="00000000">
            <w:pPr>
              <w:jc w:val="left"/>
            </w:pPr>
            <w:r>
              <w:t>0.5 hour</w:t>
            </w:r>
          </w:p>
        </w:tc>
      </w:tr>
      <w:tr w:rsidR="007E1881" w14:paraId="231A109E" w14:textId="77777777">
        <w:tc>
          <w:tcPr>
            <w:tcW w:w="2310" w:type="dxa"/>
          </w:tcPr>
          <w:p w14:paraId="6020CC29" w14:textId="77777777" w:rsidR="007E1881" w:rsidRDefault="00000000">
            <w:pPr>
              <w:jc w:val="left"/>
            </w:pPr>
            <w:r>
              <w:t>DOI-UI.1</w:t>
            </w:r>
          </w:p>
        </w:tc>
        <w:tc>
          <w:tcPr>
            <w:tcW w:w="4385" w:type="dxa"/>
          </w:tcPr>
          <w:p w14:paraId="654529B8" w14:textId="77777777" w:rsidR="007E1881" w:rsidRDefault="00000000">
            <w:r>
              <w:t>Submit any erroneous data in create, reserve or release. The error message will be shown without the "title" or "description" labels.</w:t>
            </w:r>
          </w:p>
        </w:tc>
        <w:tc>
          <w:tcPr>
            <w:tcW w:w="2655" w:type="dxa"/>
          </w:tcPr>
          <w:p w14:paraId="295E561B" w14:textId="77777777" w:rsidR="007E1881" w:rsidRDefault="00000000">
            <w:pPr>
              <w:jc w:val="left"/>
            </w:pPr>
            <w:r>
              <w:t>1 hour</w:t>
            </w:r>
          </w:p>
        </w:tc>
      </w:tr>
      <w:tr w:rsidR="007E1881" w14:paraId="112D8380" w14:textId="77777777">
        <w:tc>
          <w:tcPr>
            <w:tcW w:w="2310" w:type="dxa"/>
          </w:tcPr>
          <w:p w14:paraId="39FC49D3" w14:textId="77777777" w:rsidR="007E1881" w:rsidRDefault="00000000">
            <w:pPr>
              <w:jc w:val="left"/>
            </w:pPr>
            <w:r>
              <w:t>DOI-UI.2</w:t>
            </w:r>
          </w:p>
        </w:tc>
        <w:tc>
          <w:tcPr>
            <w:tcW w:w="4385" w:type="dxa"/>
          </w:tcPr>
          <w:p w14:paraId="1EA907FC" w14:textId="77777777" w:rsidR="007E1881" w:rsidRDefault="00000000">
            <w:r>
              <w:t xml:space="preserve">Verify there are no critical or high vulnerabilities when building </w:t>
            </w:r>
            <w:proofErr w:type="spellStart"/>
            <w:r>
              <w:t>doi-ui</w:t>
            </w:r>
            <w:proofErr w:type="spellEnd"/>
            <w:r>
              <w:t xml:space="preserve"> from source</w:t>
            </w:r>
          </w:p>
        </w:tc>
        <w:tc>
          <w:tcPr>
            <w:tcW w:w="2655" w:type="dxa"/>
          </w:tcPr>
          <w:p w14:paraId="55A40A57" w14:textId="77777777" w:rsidR="007E1881" w:rsidRDefault="00000000">
            <w:pPr>
              <w:jc w:val="left"/>
            </w:pPr>
            <w:r>
              <w:t>1 hour</w:t>
            </w:r>
          </w:p>
        </w:tc>
      </w:tr>
      <w:tr w:rsidR="007E1881" w14:paraId="62193F2C" w14:textId="77777777">
        <w:tc>
          <w:tcPr>
            <w:tcW w:w="2310" w:type="dxa"/>
          </w:tcPr>
          <w:p w14:paraId="1A1A7B73" w14:textId="77777777" w:rsidR="007E1881" w:rsidRDefault="00000000">
            <w:pPr>
              <w:jc w:val="left"/>
            </w:pPr>
            <w:r>
              <w:t>DOI-UI.3</w:t>
            </w:r>
          </w:p>
        </w:tc>
        <w:tc>
          <w:tcPr>
            <w:tcW w:w="4385" w:type="dxa"/>
          </w:tcPr>
          <w:p w14:paraId="04FEBC3A" w14:textId="77777777" w:rsidR="007E1881" w:rsidRDefault="00000000">
            <w:r>
              <w:t>Verify there is no error message when reserving a DOI using the test file.</w:t>
            </w:r>
          </w:p>
        </w:tc>
        <w:tc>
          <w:tcPr>
            <w:tcW w:w="2655" w:type="dxa"/>
          </w:tcPr>
          <w:p w14:paraId="3B87C18E" w14:textId="77777777" w:rsidR="007E1881" w:rsidRDefault="00000000">
            <w:pPr>
              <w:jc w:val="left"/>
            </w:pPr>
            <w:r>
              <w:t>1 hour</w:t>
            </w:r>
          </w:p>
        </w:tc>
      </w:tr>
      <w:tr w:rsidR="007E1881" w14:paraId="5D796A3F" w14:textId="77777777">
        <w:tc>
          <w:tcPr>
            <w:tcW w:w="2310" w:type="dxa"/>
          </w:tcPr>
          <w:p w14:paraId="7D996BF9" w14:textId="77777777" w:rsidR="007E1881" w:rsidRDefault="00000000">
            <w:pPr>
              <w:jc w:val="left"/>
            </w:pPr>
            <w:r>
              <w:t>DOI-UI.4</w:t>
            </w:r>
          </w:p>
        </w:tc>
        <w:tc>
          <w:tcPr>
            <w:tcW w:w="4385" w:type="dxa"/>
          </w:tcPr>
          <w:p w14:paraId="01D02C5E" w14:textId="77777777" w:rsidR="007E1881" w:rsidRDefault="00000000">
            <w:r>
              <w:t>Verify web site style has no error</w:t>
            </w:r>
          </w:p>
        </w:tc>
        <w:tc>
          <w:tcPr>
            <w:tcW w:w="2655" w:type="dxa"/>
          </w:tcPr>
          <w:p w14:paraId="2A42BDD5" w14:textId="77777777" w:rsidR="007E1881" w:rsidRDefault="00000000">
            <w:pPr>
              <w:jc w:val="left"/>
            </w:pPr>
            <w:r>
              <w:t>0.5 hour</w:t>
            </w:r>
          </w:p>
        </w:tc>
      </w:tr>
      <w:tr w:rsidR="007E1881" w14:paraId="30AABFCF" w14:textId="77777777">
        <w:tc>
          <w:tcPr>
            <w:tcW w:w="2310" w:type="dxa"/>
          </w:tcPr>
          <w:p w14:paraId="15EDE9E0" w14:textId="77777777" w:rsidR="007E1881" w:rsidRDefault="00000000">
            <w:pPr>
              <w:jc w:val="left"/>
            </w:pPr>
            <w:r>
              <w:t>DOI-UI.5</w:t>
            </w:r>
          </w:p>
        </w:tc>
        <w:tc>
          <w:tcPr>
            <w:tcW w:w="4385" w:type="dxa"/>
          </w:tcPr>
          <w:p w14:paraId="6331FAEF" w14:textId="77777777" w:rsidR="007E1881" w:rsidRDefault="00000000">
            <w:r>
              <w:t>Kill backend api service</w:t>
            </w:r>
          </w:p>
          <w:p w14:paraId="0F748462" w14:textId="77777777" w:rsidR="007E1881" w:rsidRDefault="00000000">
            <w:r>
              <w:lastRenderedPageBreak/>
              <w:t>search or any type of operations involving the request to the API</w:t>
            </w:r>
          </w:p>
          <w:p w14:paraId="04076A1D" w14:textId="77777777" w:rsidR="007E1881" w:rsidRDefault="00000000">
            <w:r>
              <w:rPr>
                <w:b/>
              </w:rPr>
              <w:t>expect</w:t>
            </w:r>
            <w:r>
              <w:t xml:space="preserve"> a popup message signifying the failure to the user and providing a point of contact to reach for support.</w:t>
            </w:r>
          </w:p>
        </w:tc>
        <w:tc>
          <w:tcPr>
            <w:tcW w:w="2655" w:type="dxa"/>
          </w:tcPr>
          <w:p w14:paraId="2B7E8B17" w14:textId="77777777" w:rsidR="007E1881" w:rsidRDefault="00000000">
            <w:pPr>
              <w:jc w:val="left"/>
            </w:pPr>
            <w:r>
              <w:lastRenderedPageBreak/>
              <w:t>0.5 hour</w:t>
            </w:r>
          </w:p>
        </w:tc>
      </w:tr>
      <w:tr w:rsidR="007E1881" w14:paraId="5345706E" w14:textId="77777777">
        <w:tc>
          <w:tcPr>
            <w:tcW w:w="2310" w:type="dxa"/>
          </w:tcPr>
          <w:p w14:paraId="218D227F" w14:textId="77777777" w:rsidR="007E1881" w:rsidRDefault="00000000">
            <w:pPr>
              <w:jc w:val="left"/>
            </w:pPr>
            <w:r>
              <w:t>DOI-UI.6</w:t>
            </w:r>
          </w:p>
        </w:tc>
        <w:tc>
          <w:tcPr>
            <w:tcW w:w="4385" w:type="dxa"/>
          </w:tcPr>
          <w:p w14:paraId="3E7121C0" w14:textId="77777777" w:rsidR="007E1881" w:rsidRDefault="00000000">
            <w:r>
              <w:t>Verify user be requested an authentication and be able to use the application when not connected to JPL VPN.</w:t>
            </w:r>
          </w:p>
        </w:tc>
        <w:tc>
          <w:tcPr>
            <w:tcW w:w="2655" w:type="dxa"/>
          </w:tcPr>
          <w:p w14:paraId="1528A4C2" w14:textId="77777777" w:rsidR="007E1881" w:rsidRDefault="00000000">
            <w:pPr>
              <w:jc w:val="left"/>
            </w:pPr>
            <w:r>
              <w:t>0.5 hour</w:t>
            </w:r>
          </w:p>
        </w:tc>
      </w:tr>
      <w:tr w:rsidR="007E1881" w14:paraId="60204D99" w14:textId="77777777">
        <w:tc>
          <w:tcPr>
            <w:tcW w:w="2310" w:type="dxa"/>
          </w:tcPr>
          <w:p w14:paraId="29F71084" w14:textId="77777777" w:rsidR="007E1881" w:rsidRDefault="00000000">
            <w:pPr>
              <w:jc w:val="left"/>
            </w:pPr>
            <w:r>
              <w:t>DOI-UI.7</w:t>
            </w:r>
          </w:p>
        </w:tc>
        <w:tc>
          <w:tcPr>
            <w:tcW w:w="4385" w:type="dxa"/>
          </w:tcPr>
          <w:p w14:paraId="064168A8" w14:textId="77777777" w:rsidR="007E1881" w:rsidRDefault="00000000">
            <w:r>
              <w:t>Verify an ASR was created for the application.</w:t>
            </w:r>
          </w:p>
        </w:tc>
        <w:tc>
          <w:tcPr>
            <w:tcW w:w="2655" w:type="dxa"/>
          </w:tcPr>
          <w:p w14:paraId="16589A33" w14:textId="77777777" w:rsidR="007E1881" w:rsidRDefault="00000000">
            <w:pPr>
              <w:jc w:val="left"/>
            </w:pPr>
            <w:r>
              <w:t>0.5 hour</w:t>
            </w:r>
          </w:p>
        </w:tc>
      </w:tr>
      <w:tr w:rsidR="007E1881" w14:paraId="2F3F823A" w14:textId="77777777">
        <w:tc>
          <w:tcPr>
            <w:tcW w:w="2310" w:type="dxa"/>
          </w:tcPr>
          <w:p w14:paraId="524DD3D4" w14:textId="77777777" w:rsidR="007E1881" w:rsidRDefault="00000000">
            <w:pPr>
              <w:jc w:val="left"/>
            </w:pPr>
            <w:r>
              <w:t>DOI-UI.8</w:t>
            </w:r>
          </w:p>
        </w:tc>
        <w:tc>
          <w:tcPr>
            <w:tcW w:w="4385" w:type="dxa"/>
          </w:tcPr>
          <w:p w14:paraId="0EC43F6A" w14:textId="77777777" w:rsidR="007E1881" w:rsidRDefault="00000000">
            <w:r>
              <w:t xml:space="preserve">Tested Cognito authentication on </w:t>
            </w:r>
            <w:proofErr w:type="spellStart"/>
            <w:r>
              <w:t>pds</w:t>
            </w:r>
            <w:proofErr w:type="spellEnd"/>
            <w:r>
              <w:t xml:space="preserve">-gamma, see </w:t>
            </w:r>
            <w:hyperlink r:id="rId26">
              <w:r>
                <w:rPr>
                  <w:color w:val="0000FF"/>
                  <w:u w:val="single"/>
                </w:rPr>
                <w:t>http://pds-gamma.jpl.nasa.gov/tools/doi-editor</w:t>
              </w:r>
            </w:hyperlink>
          </w:p>
        </w:tc>
        <w:tc>
          <w:tcPr>
            <w:tcW w:w="2655" w:type="dxa"/>
          </w:tcPr>
          <w:p w14:paraId="19C17F5B" w14:textId="77777777" w:rsidR="007E1881" w:rsidRDefault="00000000">
            <w:pPr>
              <w:jc w:val="left"/>
            </w:pPr>
            <w:r>
              <w:t>0.5 hour</w:t>
            </w:r>
          </w:p>
        </w:tc>
      </w:tr>
      <w:tr w:rsidR="007E1881" w14:paraId="0B8E3D5A" w14:textId="77777777">
        <w:tc>
          <w:tcPr>
            <w:tcW w:w="2310" w:type="dxa"/>
          </w:tcPr>
          <w:p w14:paraId="3273BF71" w14:textId="77777777" w:rsidR="007E1881" w:rsidRDefault="00000000">
            <w:pPr>
              <w:jc w:val="left"/>
            </w:pPr>
            <w:r>
              <w:t>HAR.1</w:t>
            </w:r>
          </w:p>
        </w:tc>
        <w:tc>
          <w:tcPr>
            <w:tcW w:w="4385" w:type="dxa"/>
          </w:tcPr>
          <w:p w14:paraId="1D8419C2" w14:textId="77777777" w:rsidR="007E1881" w:rsidRDefault="00000000">
            <w:r>
              <w:t xml:space="preserve">Verify the </w:t>
            </w:r>
            <w:proofErr w:type="spellStart"/>
            <w:r>
              <w:t>lidvid</w:t>
            </w:r>
            <w:proofErr w:type="spellEnd"/>
            <w:r>
              <w:t xml:space="preserve"> is correct when the id has trailing zero</w:t>
            </w:r>
          </w:p>
        </w:tc>
        <w:tc>
          <w:tcPr>
            <w:tcW w:w="2655" w:type="dxa"/>
          </w:tcPr>
          <w:p w14:paraId="6FDCFACB" w14:textId="77777777" w:rsidR="007E1881" w:rsidRDefault="00000000">
            <w:pPr>
              <w:jc w:val="left"/>
            </w:pPr>
            <w:r>
              <w:t>0.5 hour</w:t>
            </w:r>
          </w:p>
        </w:tc>
      </w:tr>
      <w:tr w:rsidR="007E1881" w14:paraId="188CFC28" w14:textId="77777777">
        <w:tc>
          <w:tcPr>
            <w:tcW w:w="2310" w:type="dxa"/>
          </w:tcPr>
          <w:p w14:paraId="6AD4660E" w14:textId="77777777" w:rsidR="007E1881" w:rsidRDefault="00000000">
            <w:pPr>
              <w:jc w:val="left"/>
            </w:pPr>
            <w:r>
              <w:t>DATA.1</w:t>
            </w:r>
          </w:p>
        </w:tc>
        <w:tc>
          <w:tcPr>
            <w:tcW w:w="4385" w:type="dxa"/>
          </w:tcPr>
          <w:p w14:paraId="715C2869" w14:textId="77777777" w:rsidR="007E1881" w:rsidRDefault="00000000">
            <w:r>
              <w:t>Verify website’s login screen is not blocked</w:t>
            </w:r>
          </w:p>
        </w:tc>
        <w:tc>
          <w:tcPr>
            <w:tcW w:w="2655" w:type="dxa"/>
          </w:tcPr>
          <w:p w14:paraId="778731C3" w14:textId="77777777" w:rsidR="007E1881" w:rsidRDefault="00000000">
            <w:pPr>
              <w:jc w:val="left"/>
            </w:pPr>
            <w:r>
              <w:t>0.5 hour</w:t>
            </w:r>
          </w:p>
        </w:tc>
      </w:tr>
      <w:tr w:rsidR="007E1881" w14:paraId="1D47CCB1" w14:textId="77777777">
        <w:tc>
          <w:tcPr>
            <w:tcW w:w="2310" w:type="dxa"/>
          </w:tcPr>
          <w:p w14:paraId="73B236D0" w14:textId="77777777" w:rsidR="007E1881" w:rsidRDefault="00000000">
            <w:pPr>
              <w:jc w:val="left"/>
            </w:pPr>
            <w:r>
              <w:t>WDS.1</w:t>
            </w:r>
          </w:p>
        </w:tc>
        <w:tc>
          <w:tcPr>
            <w:tcW w:w="4385" w:type="dxa"/>
          </w:tcPr>
          <w:p w14:paraId="16EDB0D1" w14:textId="77777777" w:rsidR="007E1881" w:rsidRDefault="00000000">
            <w:r>
              <w:t>Verify App bar issue identified on ATM website</w:t>
            </w:r>
          </w:p>
          <w:p w14:paraId="37A50117" w14:textId="77777777" w:rsidR="007E1881" w:rsidRDefault="00000000">
            <w:r>
              <w:t>was fixed</w:t>
            </w:r>
          </w:p>
        </w:tc>
        <w:tc>
          <w:tcPr>
            <w:tcW w:w="2655" w:type="dxa"/>
          </w:tcPr>
          <w:p w14:paraId="5027ADEA" w14:textId="77777777" w:rsidR="007E1881" w:rsidRDefault="00000000">
            <w:pPr>
              <w:jc w:val="left"/>
            </w:pPr>
            <w:r>
              <w:t>0.5 hour</w:t>
            </w:r>
          </w:p>
        </w:tc>
      </w:tr>
      <w:tr w:rsidR="007E1881" w14:paraId="357AC78D" w14:textId="77777777">
        <w:tc>
          <w:tcPr>
            <w:tcW w:w="2310" w:type="dxa"/>
          </w:tcPr>
          <w:p w14:paraId="66845E3E" w14:textId="77777777" w:rsidR="007E1881" w:rsidRDefault="00000000">
            <w:pPr>
              <w:jc w:val="left"/>
            </w:pPr>
            <w:r>
              <w:t>POR.1</w:t>
            </w:r>
          </w:p>
        </w:tc>
        <w:tc>
          <w:tcPr>
            <w:tcW w:w="4385" w:type="dxa"/>
          </w:tcPr>
          <w:p w14:paraId="7F205659" w14:textId="77777777" w:rsidR="007E1881" w:rsidRDefault="00000000">
            <w:r>
              <w:t>Verify filenames for CASSINI_1B00_1300 in online archive are all in upper case</w:t>
            </w:r>
          </w:p>
        </w:tc>
        <w:tc>
          <w:tcPr>
            <w:tcW w:w="2655" w:type="dxa"/>
          </w:tcPr>
          <w:p w14:paraId="169D8EC5" w14:textId="77777777" w:rsidR="007E1881" w:rsidRDefault="00000000">
            <w:pPr>
              <w:jc w:val="left"/>
            </w:pPr>
            <w:r>
              <w:t>0.5 hour</w:t>
            </w:r>
          </w:p>
        </w:tc>
      </w:tr>
      <w:tr w:rsidR="007E1881" w14:paraId="0AF0A2C8" w14:textId="77777777">
        <w:tc>
          <w:tcPr>
            <w:tcW w:w="2310" w:type="dxa"/>
          </w:tcPr>
          <w:p w14:paraId="4246379A" w14:textId="77777777" w:rsidR="007E1881" w:rsidRDefault="00000000">
            <w:pPr>
              <w:jc w:val="left"/>
            </w:pPr>
            <w:r>
              <w:t xml:space="preserve">POR.2 </w:t>
            </w:r>
          </w:p>
        </w:tc>
        <w:tc>
          <w:tcPr>
            <w:tcW w:w="4385" w:type="dxa"/>
          </w:tcPr>
          <w:p w14:paraId="1ACFDE72" w14:textId="77777777" w:rsidR="007E1881" w:rsidRDefault="00000000">
            <w:r>
              <w:t>Verify spacing in header for keyword search and data set status is correct</w:t>
            </w:r>
          </w:p>
        </w:tc>
        <w:tc>
          <w:tcPr>
            <w:tcW w:w="2655" w:type="dxa"/>
          </w:tcPr>
          <w:p w14:paraId="33958A8A" w14:textId="77777777" w:rsidR="007E1881" w:rsidRDefault="00000000">
            <w:pPr>
              <w:jc w:val="left"/>
            </w:pPr>
            <w:r>
              <w:t>0.5 hour</w:t>
            </w:r>
          </w:p>
        </w:tc>
      </w:tr>
      <w:tr w:rsidR="007E1881" w14:paraId="7A817E8E" w14:textId="77777777">
        <w:tc>
          <w:tcPr>
            <w:tcW w:w="2310" w:type="dxa"/>
          </w:tcPr>
          <w:p w14:paraId="4CA1938B" w14:textId="77777777" w:rsidR="007E1881" w:rsidRDefault="00000000">
            <w:pPr>
              <w:jc w:val="left"/>
            </w:pPr>
            <w:r>
              <w:t xml:space="preserve">IM.1 </w:t>
            </w:r>
          </w:p>
        </w:tc>
        <w:tc>
          <w:tcPr>
            <w:tcW w:w="4385" w:type="dxa"/>
          </w:tcPr>
          <w:p w14:paraId="6DA620DF" w14:textId="77777777" w:rsidR="007E1881" w:rsidRDefault="00000000">
            <w:r>
              <w:t xml:space="preserve">Execute </w:t>
            </w:r>
            <w:proofErr w:type="spellStart"/>
            <w:r>
              <w:t>lddtool</w:t>
            </w:r>
            <w:proofErr w:type="spellEnd"/>
            <w:r>
              <w:t xml:space="preserve"> against the latest released ingest data dictionary and the previously released ingest data dictionary. Validate that latest generated schema only includes a single line for rule “</w:t>
            </w:r>
            <w:proofErr w:type="spellStart"/>
            <w:proofErr w:type="gramStart"/>
            <w:r>
              <w:t>disp:Movie</w:t>
            </w:r>
            <w:proofErr w:type="gramEnd"/>
            <w:r>
              <w:t>_Display_settings</w:t>
            </w:r>
            <w:proofErr w:type="spellEnd"/>
            <w:r>
              <w:t xml:space="preserve">” whereas the previous release shows multiple duplicate rules. </w:t>
            </w:r>
          </w:p>
        </w:tc>
        <w:tc>
          <w:tcPr>
            <w:tcW w:w="2655" w:type="dxa"/>
          </w:tcPr>
          <w:p w14:paraId="19480200" w14:textId="77777777" w:rsidR="007E1881" w:rsidRDefault="00000000">
            <w:pPr>
              <w:jc w:val="left"/>
            </w:pPr>
            <w:r>
              <w:t xml:space="preserve">1 hour </w:t>
            </w:r>
          </w:p>
        </w:tc>
      </w:tr>
      <w:tr w:rsidR="007E1881" w14:paraId="57176936" w14:textId="77777777">
        <w:tc>
          <w:tcPr>
            <w:tcW w:w="2310" w:type="dxa"/>
          </w:tcPr>
          <w:p w14:paraId="54E11581" w14:textId="77777777" w:rsidR="007E1881" w:rsidRDefault="00000000">
            <w:pPr>
              <w:jc w:val="left"/>
            </w:pPr>
            <w:r>
              <w:t xml:space="preserve">IM.2 </w:t>
            </w:r>
          </w:p>
        </w:tc>
        <w:tc>
          <w:tcPr>
            <w:tcW w:w="4385" w:type="dxa"/>
          </w:tcPr>
          <w:p w14:paraId="5A02E2E2" w14:textId="77777777" w:rsidR="007E1881" w:rsidRDefault="00000000">
            <w:r>
              <w:t xml:space="preserve">Execute validate against a dataset that references kg/m3 and g/cm3 against the latest data schema release. Verify that it is successful. Likewise test against an older data schema release to verify that errors/warnings are raised. </w:t>
            </w:r>
          </w:p>
        </w:tc>
        <w:tc>
          <w:tcPr>
            <w:tcW w:w="2655" w:type="dxa"/>
          </w:tcPr>
          <w:p w14:paraId="3BC6DCF5" w14:textId="77777777" w:rsidR="007E1881" w:rsidRDefault="00000000">
            <w:pPr>
              <w:jc w:val="left"/>
            </w:pPr>
            <w:r>
              <w:t xml:space="preserve">1 hour </w:t>
            </w:r>
          </w:p>
        </w:tc>
      </w:tr>
      <w:tr w:rsidR="007E1881" w14:paraId="2C1FB85E" w14:textId="77777777">
        <w:tc>
          <w:tcPr>
            <w:tcW w:w="2310" w:type="dxa"/>
          </w:tcPr>
          <w:p w14:paraId="382C1E06" w14:textId="77777777" w:rsidR="007E1881" w:rsidRDefault="00000000">
            <w:pPr>
              <w:jc w:val="left"/>
            </w:pPr>
            <w:r>
              <w:t xml:space="preserve">VAL.1 </w:t>
            </w:r>
          </w:p>
        </w:tc>
        <w:tc>
          <w:tcPr>
            <w:tcW w:w="4385" w:type="dxa"/>
          </w:tcPr>
          <w:p w14:paraId="0F88AB1E" w14:textId="77777777" w:rsidR="007E1881" w:rsidRDefault="00000000">
            <w:r>
              <w:t xml:space="preserve">Execute validate against a known dataset by declaring the label extension. If the label </w:t>
            </w:r>
          </w:p>
        </w:tc>
        <w:tc>
          <w:tcPr>
            <w:tcW w:w="2655" w:type="dxa"/>
          </w:tcPr>
          <w:p w14:paraId="091956B3" w14:textId="77777777" w:rsidR="007E1881" w:rsidRDefault="00000000">
            <w:pPr>
              <w:jc w:val="left"/>
            </w:pPr>
            <w:r>
              <w:t>0.5 hour</w:t>
            </w:r>
          </w:p>
        </w:tc>
      </w:tr>
      <w:tr w:rsidR="007E1881" w14:paraId="252B593D" w14:textId="77777777">
        <w:tc>
          <w:tcPr>
            <w:tcW w:w="2310" w:type="dxa"/>
          </w:tcPr>
          <w:p w14:paraId="57F0AF7C" w14:textId="77777777" w:rsidR="007E1881" w:rsidRDefault="00000000">
            <w:pPr>
              <w:jc w:val="left"/>
            </w:pPr>
            <w:r>
              <w:t>VAL.2</w:t>
            </w:r>
          </w:p>
        </w:tc>
        <w:tc>
          <w:tcPr>
            <w:tcW w:w="4385" w:type="dxa"/>
          </w:tcPr>
          <w:p w14:paraId="478910DF" w14:textId="77777777" w:rsidR="007E1881" w:rsidRDefault="00000000">
            <w:r>
              <w:t xml:space="preserve">Execute validate against a known PDF/A-1a containing data set. Verify that an error is not </w:t>
            </w:r>
            <w:r>
              <w:lastRenderedPageBreak/>
              <w:t xml:space="preserve">reported that the data fails PDF/A-1a compliance. </w:t>
            </w:r>
          </w:p>
        </w:tc>
        <w:tc>
          <w:tcPr>
            <w:tcW w:w="2655" w:type="dxa"/>
          </w:tcPr>
          <w:p w14:paraId="70591945" w14:textId="77777777" w:rsidR="007E1881" w:rsidRDefault="00000000">
            <w:pPr>
              <w:jc w:val="left"/>
            </w:pPr>
            <w:r>
              <w:lastRenderedPageBreak/>
              <w:t>0.5 hour</w:t>
            </w:r>
          </w:p>
        </w:tc>
      </w:tr>
      <w:tr w:rsidR="007E1881" w14:paraId="042E1683" w14:textId="77777777">
        <w:tc>
          <w:tcPr>
            <w:tcW w:w="2310" w:type="dxa"/>
          </w:tcPr>
          <w:p w14:paraId="0B0B45AA" w14:textId="77777777" w:rsidR="007E1881" w:rsidRDefault="00000000">
            <w:pPr>
              <w:jc w:val="left"/>
            </w:pPr>
            <w:r>
              <w:t xml:space="preserve">VAL.3 </w:t>
            </w:r>
          </w:p>
        </w:tc>
        <w:tc>
          <w:tcPr>
            <w:tcW w:w="4385" w:type="dxa"/>
          </w:tcPr>
          <w:p w14:paraId="4A7C4FB1" w14:textId="77777777" w:rsidR="007E1881" w:rsidRDefault="00000000">
            <w:r>
              <w:t xml:space="preserve">Execute validate against a known bundle that references other files by path on a Windows 10 OS. Verify that </w:t>
            </w:r>
            <w:proofErr w:type="spellStart"/>
            <w:r>
              <w:t>FileNotFoundEsception</w:t>
            </w:r>
            <w:proofErr w:type="spellEnd"/>
            <w:r>
              <w:t xml:space="preserve"> is not thrown during the test. </w:t>
            </w:r>
          </w:p>
        </w:tc>
        <w:tc>
          <w:tcPr>
            <w:tcW w:w="2655" w:type="dxa"/>
          </w:tcPr>
          <w:p w14:paraId="1E0A1757" w14:textId="77777777" w:rsidR="007E1881" w:rsidRDefault="00000000">
            <w:pPr>
              <w:jc w:val="left"/>
            </w:pPr>
            <w:r>
              <w:t xml:space="preserve">1.5 hour </w:t>
            </w:r>
          </w:p>
        </w:tc>
      </w:tr>
      <w:tr w:rsidR="007E1881" w14:paraId="0F94C02C" w14:textId="77777777">
        <w:tc>
          <w:tcPr>
            <w:tcW w:w="2310" w:type="dxa"/>
          </w:tcPr>
          <w:p w14:paraId="77225203" w14:textId="77777777" w:rsidR="007E1881" w:rsidRDefault="00000000">
            <w:pPr>
              <w:jc w:val="left"/>
            </w:pPr>
            <w:r>
              <w:t>VAL.4</w:t>
            </w:r>
          </w:p>
        </w:tc>
        <w:tc>
          <w:tcPr>
            <w:tcW w:w="4385" w:type="dxa"/>
          </w:tcPr>
          <w:p w14:paraId="7AB146A8" w14:textId="77777777" w:rsidR="007E1881" w:rsidRDefault="00000000">
            <w:r>
              <w:t xml:space="preserve">Execute validate against a known dataset by declaring the label extension. If the label extension does not match, validate should fail with an error. </w:t>
            </w:r>
          </w:p>
        </w:tc>
        <w:tc>
          <w:tcPr>
            <w:tcW w:w="2655" w:type="dxa"/>
          </w:tcPr>
          <w:p w14:paraId="7DF087C0" w14:textId="77777777" w:rsidR="007E1881" w:rsidRDefault="00000000">
            <w:pPr>
              <w:jc w:val="left"/>
            </w:pPr>
            <w:r>
              <w:t>0.5 hour</w:t>
            </w:r>
          </w:p>
        </w:tc>
      </w:tr>
      <w:tr w:rsidR="007E1881" w14:paraId="67F4EF72" w14:textId="77777777">
        <w:tc>
          <w:tcPr>
            <w:tcW w:w="2310" w:type="dxa"/>
          </w:tcPr>
          <w:p w14:paraId="589D0F5B" w14:textId="77777777" w:rsidR="007E1881" w:rsidRDefault="00000000">
            <w:pPr>
              <w:jc w:val="left"/>
            </w:pPr>
            <w:r>
              <w:t>VAL.5</w:t>
            </w:r>
          </w:p>
        </w:tc>
        <w:tc>
          <w:tcPr>
            <w:tcW w:w="4385" w:type="dxa"/>
          </w:tcPr>
          <w:p w14:paraId="1C62F8D1" w14:textId="77777777" w:rsidR="007E1881" w:rsidRDefault="00000000">
            <w:r>
              <w:t xml:space="preserve">Execute validate against known datasets with multiple headers and header fields between data sets and product should pass. </w:t>
            </w:r>
          </w:p>
        </w:tc>
        <w:tc>
          <w:tcPr>
            <w:tcW w:w="2655" w:type="dxa"/>
          </w:tcPr>
          <w:p w14:paraId="1BF02CD7" w14:textId="77777777" w:rsidR="007E1881" w:rsidRDefault="00000000">
            <w:pPr>
              <w:jc w:val="left"/>
            </w:pPr>
            <w:r>
              <w:t>1.0 hour</w:t>
            </w:r>
          </w:p>
        </w:tc>
      </w:tr>
    </w:tbl>
    <w:p w14:paraId="3A92E339" w14:textId="77777777" w:rsidR="007E1881" w:rsidRDefault="00000000">
      <w:pPr>
        <w:pStyle w:val="Heading1"/>
        <w:ind w:left="851" w:hanging="851"/>
      </w:pPr>
      <w:bookmarkStart w:id="19" w:name="_heading=h.3j2qqm3" w:colFirst="0" w:colLast="0"/>
      <w:bookmarkEnd w:id="19"/>
      <w:r>
        <w:t>Traceability Matrices</w:t>
      </w:r>
    </w:p>
    <w:p w14:paraId="3023D062" w14:textId="77777777" w:rsidR="007E1881" w:rsidRDefault="00000000">
      <w:r>
        <w:t>Table 6 identifies the implemented requirements, improvements, features and so on, including references to the test procedures that verify them.</w:t>
      </w:r>
    </w:p>
    <w:p w14:paraId="68FE0ECC" w14:textId="77777777" w:rsidR="007E1881" w:rsidRDefault="00000000">
      <w:pPr>
        <w:keepNext/>
        <w:pBdr>
          <w:top w:val="nil"/>
          <w:left w:val="nil"/>
          <w:bottom w:val="nil"/>
          <w:right w:val="nil"/>
          <w:between w:val="nil"/>
        </w:pBdr>
        <w:spacing w:after="60"/>
        <w:jc w:val="left"/>
        <w:rPr>
          <w:b/>
          <w:color w:val="000000"/>
        </w:rPr>
      </w:pPr>
      <w:bookmarkStart w:id="20" w:name="_heading=h.1y810tw" w:colFirst="0" w:colLast="0"/>
      <w:bookmarkEnd w:id="20"/>
      <w:r>
        <w:rPr>
          <w:b/>
          <w:color w:val="000000"/>
        </w:rPr>
        <w:t>Table 6: Requirement, Improvement, and Feature Traceability Matrix</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5417"/>
        <w:gridCol w:w="2588"/>
      </w:tblGrid>
      <w:tr w:rsidR="007E1881" w14:paraId="656EF46C" w14:textId="77777777">
        <w:trPr>
          <w:tblHeader/>
        </w:trPr>
        <w:tc>
          <w:tcPr>
            <w:tcW w:w="1345" w:type="dxa"/>
            <w:shd w:val="clear" w:color="auto" w:fill="0D0D0D"/>
          </w:tcPr>
          <w:p w14:paraId="758AA815" w14:textId="77777777" w:rsidR="007E1881" w:rsidRDefault="00000000">
            <w:pPr>
              <w:jc w:val="left"/>
              <w:rPr>
                <w:b/>
              </w:rPr>
            </w:pPr>
            <w:r>
              <w:rPr>
                <w:b/>
              </w:rPr>
              <w:t>ID</w:t>
            </w:r>
          </w:p>
        </w:tc>
        <w:tc>
          <w:tcPr>
            <w:tcW w:w="5417" w:type="dxa"/>
            <w:shd w:val="clear" w:color="auto" w:fill="0D0D0D"/>
          </w:tcPr>
          <w:p w14:paraId="635F371F" w14:textId="77777777" w:rsidR="007E1881" w:rsidRDefault="00000000">
            <w:pPr>
              <w:jc w:val="left"/>
              <w:rPr>
                <w:b/>
              </w:rPr>
            </w:pPr>
            <w:r>
              <w:rPr>
                <w:b/>
              </w:rPr>
              <w:t>Requirement, Improvement, or Feature Statement</w:t>
            </w:r>
          </w:p>
        </w:tc>
        <w:tc>
          <w:tcPr>
            <w:tcW w:w="2588" w:type="dxa"/>
            <w:shd w:val="clear" w:color="auto" w:fill="0D0D0D"/>
          </w:tcPr>
          <w:p w14:paraId="56D28617" w14:textId="77777777" w:rsidR="007E1881" w:rsidRDefault="00000000">
            <w:pPr>
              <w:jc w:val="left"/>
              <w:rPr>
                <w:b/>
              </w:rPr>
            </w:pPr>
            <w:r>
              <w:rPr>
                <w:b/>
              </w:rPr>
              <w:t>Verification Procedure ID</w:t>
            </w:r>
          </w:p>
        </w:tc>
      </w:tr>
      <w:tr w:rsidR="007E1881" w14:paraId="2777E81B" w14:textId="77777777">
        <w:tc>
          <w:tcPr>
            <w:tcW w:w="1345" w:type="dxa"/>
          </w:tcPr>
          <w:p w14:paraId="6CA3CBCB" w14:textId="77777777" w:rsidR="007E1881" w:rsidRDefault="00000000">
            <w:pPr>
              <w:jc w:val="left"/>
            </w:pPr>
            <w:r>
              <w:t>Pds-api#169</w:t>
            </w:r>
          </w:p>
        </w:tc>
        <w:tc>
          <w:tcPr>
            <w:tcW w:w="5417" w:type="dxa"/>
          </w:tcPr>
          <w:p w14:paraId="62CE0E8C" w14:textId="77777777" w:rsidR="007E1881" w:rsidRDefault="00000000">
            <w:pPr>
              <w:jc w:val="left"/>
            </w:pPr>
            <w:r>
              <w:t>As a user, I want to have a PDS Search API user guide</w:t>
            </w:r>
          </w:p>
        </w:tc>
        <w:tc>
          <w:tcPr>
            <w:tcW w:w="2588" w:type="dxa"/>
          </w:tcPr>
          <w:p w14:paraId="16110EF7" w14:textId="77777777" w:rsidR="007E1881" w:rsidRDefault="00000000">
            <w:pPr>
              <w:jc w:val="left"/>
            </w:pPr>
            <w:r>
              <w:t>API.1</w:t>
            </w:r>
          </w:p>
        </w:tc>
      </w:tr>
      <w:tr w:rsidR="007E1881" w14:paraId="11612F71" w14:textId="77777777">
        <w:tc>
          <w:tcPr>
            <w:tcW w:w="1345" w:type="dxa"/>
          </w:tcPr>
          <w:p w14:paraId="3E102D80" w14:textId="77777777" w:rsidR="007E1881" w:rsidRDefault="00000000">
            <w:pPr>
              <w:jc w:val="left"/>
            </w:pPr>
            <w:r>
              <w:t>Pds-api#173</w:t>
            </w:r>
          </w:p>
        </w:tc>
        <w:tc>
          <w:tcPr>
            <w:tcW w:w="5417" w:type="dxa"/>
          </w:tcPr>
          <w:p w14:paraId="0DAE4B3D" w14:textId="77777777" w:rsidR="007E1881" w:rsidRDefault="00000000">
            <w:pPr>
              <w:jc w:val="left"/>
            </w:pPr>
            <w:r>
              <w:t>Replace summary-only=true by limit=0</w:t>
            </w:r>
          </w:p>
        </w:tc>
        <w:tc>
          <w:tcPr>
            <w:tcW w:w="2588" w:type="dxa"/>
          </w:tcPr>
          <w:p w14:paraId="72891E6D" w14:textId="77777777" w:rsidR="007E1881" w:rsidRDefault="00000000">
            <w:pPr>
              <w:jc w:val="left"/>
            </w:pPr>
            <w:r>
              <w:t>API.2</w:t>
            </w:r>
          </w:p>
        </w:tc>
      </w:tr>
      <w:tr w:rsidR="007E1881" w14:paraId="48D36C95" w14:textId="77777777">
        <w:tc>
          <w:tcPr>
            <w:tcW w:w="1345" w:type="dxa"/>
          </w:tcPr>
          <w:p w14:paraId="5865AEA2" w14:textId="77777777" w:rsidR="007E1881" w:rsidRDefault="00000000">
            <w:pPr>
              <w:jc w:val="left"/>
            </w:pPr>
            <w:r>
              <w:t>Pds-api#148</w:t>
            </w:r>
          </w:p>
        </w:tc>
        <w:tc>
          <w:tcPr>
            <w:tcW w:w="5417" w:type="dxa"/>
          </w:tcPr>
          <w:p w14:paraId="4FE9599D" w14:textId="77777777" w:rsidR="007E1881" w:rsidRDefault="00000000">
            <w:pPr>
              <w:jc w:val="left"/>
            </w:pPr>
            <w:r>
              <w:t>As a user, I want to search for past versions of a product where the LID changed during the product history</w:t>
            </w:r>
          </w:p>
        </w:tc>
        <w:tc>
          <w:tcPr>
            <w:tcW w:w="2588" w:type="dxa"/>
          </w:tcPr>
          <w:p w14:paraId="461FB0EE" w14:textId="77777777" w:rsidR="007E1881" w:rsidRDefault="00000000">
            <w:pPr>
              <w:jc w:val="left"/>
            </w:pPr>
            <w:r>
              <w:t>API.3</w:t>
            </w:r>
          </w:p>
        </w:tc>
      </w:tr>
      <w:tr w:rsidR="007E1881" w14:paraId="6630554B" w14:textId="77777777">
        <w:tc>
          <w:tcPr>
            <w:tcW w:w="1345" w:type="dxa"/>
          </w:tcPr>
          <w:p w14:paraId="71F96CF6" w14:textId="77777777" w:rsidR="007E1881" w:rsidRDefault="00000000">
            <w:pPr>
              <w:jc w:val="left"/>
            </w:pPr>
            <w:r>
              <w:t>Pds-api#60</w:t>
            </w:r>
          </w:p>
        </w:tc>
        <w:tc>
          <w:tcPr>
            <w:tcW w:w="5417" w:type="dxa"/>
          </w:tcPr>
          <w:p w14:paraId="08D61B99" w14:textId="77777777" w:rsidR="007E1881" w:rsidRDefault="00000000">
            <w:pPr>
              <w:jc w:val="left"/>
            </w:pPr>
            <w:r>
              <w:t>As an API user, I want to know the Bundle for a given Product.</w:t>
            </w:r>
          </w:p>
        </w:tc>
        <w:tc>
          <w:tcPr>
            <w:tcW w:w="2588" w:type="dxa"/>
          </w:tcPr>
          <w:p w14:paraId="18ED645F" w14:textId="77777777" w:rsidR="007E1881" w:rsidRDefault="00000000">
            <w:pPr>
              <w:jc w:val="left"/>
            </w:pPr>
            <w:r>
              <w:t>API.4</w:t>
            </w:r>
          </w:p>
        </w:tc>
      </w:tr>
      <w:tr w:rsidR="007E1881" w14:paraId="2A58F17D" w14:textId="77777777">
        <w:tc>
          <w:tcPr>
            <w:tcW w:w="1345" w:type="dxa"/>
          </w:tcPr>
          <w:p w14:paraId="674514B5" w14:textId="77777777" w:rsidR="007E1881" w:rsidRDefault="00000000">
            <w:pPr>
              <w:jc w:val="left"/>
            </w:pPr>
            <w:r>
              <w:t>Pds-api#101</w:t>
            </w:r>
          </w:p>
        </w:tc>
        <w:tc>
          <w:tcPr>
            <w:tcW w:w="5417" w:type="dxa"/>
          </w:tcPr>
          <w:p w14:paraId="60384443" w14:textId="77777777" w:rsidR="007E1881" w:rsidRDefault="00000000">
            <w:pPr>
              <w:jc w:val="left"/>
            </w:pPr>
            <w:r>
              <w:t>As a user, I want to receive a JSON response that contains the PDS4 label metadata in JSON format (application/vnd.nasa.pds.pds4+json)</w:t>
            </w:r>
          </w:p>
        </w:tc>
        <w:tc>
          <w:tcPr>
            <w:tcW w:w="2588" w:type="dxa"/>
          </w:tcPr>
          <w:p w14:paraId="699F9661" w14:textId="77777777" w:rsidR="007E1881" w:rsidRDefault="00000000">
            <w:pPr>
              <w:jc w:val="left"/>
            </w:pPr>
            <w:r>
              <w:t>API.5</w:t>
            </w:r>
          </w:p>
        </w:tc>
      </w:tr>
      <w:tr w:rsidR="007E1881" w14:paraId="2D8B59D6" w14:textId="77777777">
        <w:tc>
          <w:tcPr>
            <w:tcW w:w="1345" w:type="dxa"/>
          </w:tcPr>
          <w:p w14:paraId="3135119E" w14:textId="77777777" w:rsidR="007E1881" w:rsidRDefault="00000000">
            <w:pPr>
              <w:jc w:val="left"/>
            </w:pPr>
            <w:r>
              <w:t>Pds-api#125</w:t>
            </w:r>
          </w:p>
        </w:tc>
        <w:tc>
          <w:tcPr>
            <w:tcW w:w="5417" w:type="dxa"/>
          </w:tcPr>
          <w:p w14:paraId="5BF19FA1" w14:textId="77777777" w:rsidR="007E1881" w:rsidRDefault="00000000">
            <w:pPr>
              <w:jc w:val="left"/>
            </w:pPr>
            <w:r>
              <w:t xml:space="preserve">As a user, I want to receive </w:t>
            </w:r>
            <w:proofErr w:type="gramStart"/>
            <w:r>
              <w:t>a</w:t>
            </w:r>
            <w:proofErr w:type="gramEnd"/>
            <w:r>
              <w:t xml:space="preserve"> XML response that contains the PDS4 label metadata in XML format (application/vnd.nasa.pds.pds4+xml)</w:t>
            </w:r>
          </w:p>
        </w:tc>
        <w:tc>
          <w:tcPr>
            <w:tcW w:w="2588" w:type="dxa"/>
          </w:tcPr>
          <w:p w14:paraId="5F85DD65" w14:textId="77777777" w:rsidR="007E1881" w:rsidRDefault="00000000">
            <w:pPr>
              <w:jc w:val="left"/>
            </w:pPr>
            <w:r>
              <w:t>API.6</w:t>
            </w:r>
          </w:p>
        </w:tc>
      </w:tr>
      <w:tr w:rsidR="007E1881" w14:paraId="1145C7BB" w14:textId="77777777">
        <w:tc>
          <w:tcPr>
            <w:tcW w:w="1345" w:type="dxa"/>
          </w:tcPr>
          <w:p w14:paraId="56024108" w14:textId="77777777" w:rsidR="007E1881" w:rsidRDefault="00000000">
            <w:pPr>
              <w:jc w:val="left"/>
            </w:pPr>
            <w:r>
              <w:t>Pds-api#191</w:t>
            </w:r>
          </w:p>
        </w:tc>
        <w:tc>
          <w:tcPr>
            <w:tcW w:w="5417" w:type="dxa"/>
          </w:tcPr>
          <w:p w14:paraId="2F85A507" w14:textId="77777777" w:rsidR="007E1881" w:rsidRDefault="00000000">
            <w:pPr>
              <w:jc w:val="left"/>
            </w:pPr>
            <w:r>
              <w:t>As a user, I want to get directions whenever I arrive on an API URL</w:t>
            </w:r>
          </w:p>
        </w:tc>
        <w:tc>
          <w:tcPr>
            <w:tcW w:w="2588" w:type="dxa"/>
          </w:tcPr>
          <w:p w14:paraId="3518BE35" w14:textId="77777777" w:rsidR="007E1881" w:rsidRDefault="00000000">
            <w:pPr>
              <w:jc w:val="left"/>
            </w:pPr>
            <w:r>
              <w:t>API.7</w:t>
            </w:r>
          </w:p>
        </w:tc>
      </w:tr>
      <w:tr w:rsidR="007E1881" w14:paraId="03EB822C" w14:textId="77777777">
        <w:tc>
          <w:tcPr>
            <w:tcW w:w="1345" w:type="dxa"/>
          </w:tcPr>
          <w:p w14:paraId="3D0C078F" w14:textId="77777777" w:rsidR="007E1881" w:rsidRDefault="00000000">
            <w:pPr>
              <w:jc w:val="left"/>
            </w:pPr>
            <w:r>
              <w:t>Pds-api#183</w:t>
            </w:r>
          </w:p>
        </w:tc>
        <w:tc>
          <w:tcPr>
            <w:tcW w:w="5417" w:type="dxa"/>
          </w:tcPr>
          <w:p w14:paraId="118ABC63" w14:textId="77777777" w:rsidR="007E1881" w:rsidRDefault="00000000">
            <w:pPr>
              <w:jc w:val="left"/>
            </w:pPr>
            <w:r>
              <w:t>Create a cookbook page on the content negotiation for the PDS Search API</w:t>
            </w:r>
          </w:p>
        </w:tc>
        <w:tc>
          <w:tcPr>
            <w:tcW w:w="2588" w:type="dxa"/>
          </w:tcPr>
          <w:p w14:paraId="1269E7BA" w14:textId="77777777" w:rsidR="007E1881" w:rsidRDefault="00000000">
            <w:pPr>
              <w:jc w:val="left"/>
            </w:pPr>
            <w:r>
              <w:t>API.8</w:t>
            </w:r>
          </w:p>
        </w:tc>
      </w:tr>
      <w:tr w:rsidR="007E1881" w14:paraId="675B4FCA" w14:textId="77777777">
        <w:tc>
          <w:tcPr>
            <w:tcW w:w="1345" w:type="dxa"/>
          </w:tcPr>
          <w:p w14:paraId="7CED7CEA" w14:textId="77777777" w:rsidR="007E1881" w:rsidRDefault="00000000">
            <w:pPr>
              <w:jc w:val="left"/>
            </w:pPr>
            <w:r>
              <w:t>Pds-api#172</w:t>
            </w:r>
          </w:p>
        </w:tc>
        <w:tc>
          <w:tcPr>
            <w:tcW w:w="5417" w:type="dxa"/>
          </w:tcPr>
          <w:p w14:paraId="3DDE2048" w14:textId="77777777" w:rsidR="007E1881" w:rsidRDefault="00000000">
            <w:pPr>
              <w:jc w:val="left"/>
            </w:pPr>
            <w:r>
              <w:t>Create user guide for the search api</w:t>
            </w:r>
          </w:p>
        </w:tc>
        <w:tc>
          <w:tcPr>
            <w:tcW w:w="2588" w:type="dxa"/>
          </w:tcPr>
          <w:p w14:paraId="0D894CFD" w14:textId="77777777" w:rsidR="007E1881" w:rsidRDefault="00000000">
            <w:pPr>
              <w:jc w:val="left"/>
            </w:pPr>
            <w:r>
              <w:t>API.9</w:t>
            </w:r>
          </w:p>
        </w:tc>
      </w:tr>
      <w:tr w:rsidR="007E1881" w14:paraId="19A088DB" w14:textId="77777777">
        <w:tc>
          <w:tcPr>
            <w:tcW w:w="1345" w:type="dxa"/>
          </w:tcPr>
          <w:p w14:paraId="3510D5F8" w14:textId="77777777" w:rsidR="007E1881" w:rsidRDefault="00000000">
            <w:pPr>
              <w:jc w:val="left"/>
            </w:pPr>
            <w:r>
              <w:lastRenderedPageBreak/>
              <w:t>registry-api#109</w:t>
            </w:r>
          </w:p>
        </w:tc>
        <w:tc>
          <w:tcPr>
            <w:tcW w:w="5417" w:type="dxa"/>
          </w:tcPr>
          <w:p w14:paraId="61ED5FE9" w14:textId="77777777" w:rsidR="007E1881" w:rsidRDefault="00000000">
            <w:pPr>
              <w:jc w:val="left"/>
            </w:pPr>
            <w:r>
              <w:t>As a user, I want to have an administrator contact when I am getting an error 500 from the server</w:t>
            </w:r>
          </w:p>
        </w:tc>
        <w:tc>
          <w:tcPr>
            <w:tcW w:w="2588" w:type="dxa"/>
          </w:tcPr>
          <w:p w14:paraId="6A855F29" w14:textId="77777777" w:rsidR="007E1881" w:rsidRDefault="00000000">
            <w:pPr>
              <w:jc w:val="left"/>
            </w:pPr>
            <w:r>
              <w:t>REG_API.13</w:t>
            </w:r>
          </w:p>
        </w:tc>
      </w:tr>
      <w:tr w:rsidR="007E1881" w14:paraId="4BC0C93D" w14:textId="77777777">
        <w:tc>
          <w:tcPr>
            <w:tcW w:w="1345" w:type="dxa"/>
          </w:tcPr>
          <w:p w14:paraId="3EAEEEAF" w14:textId="77777777" w:rsidR="007E1881" w:rsidRDefault="00000000">
            <w:pPr>
              <w:jc w:val="left"/>
            </w:pPr>
            <w:r>
              <w:t>registry-api#108</w:t>
            </w:r>
          </w:p>
        </w:tc>
        <w:tc>
          <w:tcPr>
            <w:tcW w:w="5417" w:type="dxa"/>
          </w:tcPr>
          <w:p w14:paraId="58078118" w14:textId="77777777" w:rsidR="007E1881" w:rsidRDefault="00000000">
            <w:pPr>
              <w:jc w:val="left"/>
            </w:pPr>
            <w:r>
              <w:t>Remove the home controller from the swagger-</w:t>
            </w:r>
            <w:proofErr w:type="spellStart"/>
            <w:r>
              <w:t>ui</w:t>
            </w:r>
            <w:proofErr w:type="spellEnd"/>
          </w:p>
        </w:tc>
        <w:tc>
          <w:tcPr>
            <w:tcW w:w="2588" w:type="dxa"/>
          </w:tcPr>
          <w:p w14:paraId="32F06789" w14:textId="77777777" w:rsidR="007E1881" w:rsidRDefault="00000000">
            <w:pPr>
              <w:jc w:val="left"/>
            </w:pPr>
            <w:r>
              <w:t>REG_API.14</w:t>
            </w:r>
          </w:p>
        </w:tc>
      </w:tr>
      <w:tr w:rsidR="007E1881" w14:paraId="62484287" w14:textId="77777777">
        <w:tc>
          <w:tcPr>
            <w:tcW w:w="1345" w:type="dxa"/>
          </w:tcPr>
          <w:p w14:paraId="3DF4F42A" w14:textId="77777777" w:rsidR="007E1881" w:rsidRDefault="00000000">
            <w:pPr>
              <w:jc w:val="left"/>
            </w:pPr>
            <w:r>
              <w:t>registry-api#131</w:t>
            </w:r>
          </w:p>
        </w:tc>
        <w:tc>
          <w:tcPr>
            <w:tcW w:w="5417" w:type="dxa"/>
          </w:tcPr>
          <w:p w14:paraId="7947C246" w14:textId="77777777" w:rsidR="007E1881" w:rsidRDefault="00000000">
            <w:pPr>
              <w:jc w:val="left"/>
            </w:pPr>
            <w:r>
              <w:t>Refactor API endpoints for simpler architecture/design/implementation to maintain/extend</w:t>
            </w:r>
          </w:p>
        </w:tc>
        <w:tc>
          <w:tcPr>
            <w:tcW w:w="2588" w:type="dxa"/>
          </w:tcPr>
          <w:p w14:paraId="50F50186" w14:textId="77777777" w:rsidR="007E1881" w:rsidRDefault="00000000">
            <w:pPr>
              <w:jc w:val="left"/>
            </w:pPr>
            <w:r>
              <w:t>REG_API.15</w:t>
            </w:r>
          </w:p>
        </w:tc>
      </w:tr>
      <w:tr w:rsidR="007E1881" w14:paraId="03778501" w14:textId="77777777">
        <w:tc>
          <w:tcPr>
            <w:tcW w:w="1345" w:type="dxa"/>
          </w:tcPr>
          <w:p w14:paraId="092D0E83" w14:textId="77777777" w:rsidR="007E1881" w:rsidRDefault="00000000">
            <w:pPr>
              <w:jc w:val="left"/>
            </w:pPr>
            <w:r>
              <w:t>registry-mgr#50</w:t>
            </w:r>
          </w:p>
        </w:tc>
        <w:tc>
          <w:tcPr>
            <w:tcW w:w="5417" w:type="dxa"/>
          </w:tcPr>
          <w:p w14:paraId="2092666C" w14:textId="77777777" w:rsidR="007E1881" w:rsidRDefault="00000000">
            <w:pPr>
              <w:jc w:val="left"/>
            </w:pPr>
            <w:r>
              <w:t xml:space="preserve">As a user I want to search on </w:t>
            </w:r>
            <w:proofErr w:type="spellStart"/>
            <w:r>
              <w:t>ref_lid</w:t>
            </w:r>
            <w:proofErr w:type="spellEnd"/>
            <w:r>
              <w:t>_*</w:t>
            </w:r>
          </w:p>
        </w:tc>
        <w:tc>
          <w:tcPr>
            <w:tcW w:w="2588" w:type="dxa"/>
          </w:tcPr>
          <w:p w14:paraId="2B7004DE" w14:textId="77777777" w:rsidR="007E1881" w:rsidRDefault="00000000">
            <w:pPr>
              <w:jc w:val="left"/>
            </w:pPr>
            <w:r>
              <w:t>REG_MGR.2</w:t>
            </w:r>
          </w:p>
        </w:tc>
      </w:tr>
      <w:tr w:rsidR="007E1881" w14:paraId="2DEBC355" w14:textId="77777777">
        <w:tc>
          <w:tcPr>
            <w:tcW w:w="1345" w:type="dxa"/>
          </w:tcPr>
          <w:p w14:paraId="1B362E5D" w14:textId="77777777" w:rsidR="007E1881" w:rsidRDefault="00000000">
            <w:pPr>
              <w:jc w:val="left"/>
            </w:pPr>
            <w:r>
              <w:t>doi-service#13</w:t>
            </w:r>
          </w:p>
        </w:tc>
        <w:tc>
          <w:tcPr>
            <w:tcW w:w="5417" w:type="dxa"/>
          </w:tcPr>
          <w:p w14:paraId="089D65B4" w14:textId="77777777" w:rsidR="007E1881" w:rsidRDefault="00000000">
            <w:pPr>
              <w:jc w:val="left"/>
            </w:pPr>
            <w:r>
              <w:t>The software shall validate the DOI metadata when reserving, releasing, or updating a DOI</w:t>
            </w:r>
          </w:p>
        </w:tc>
        <w:tc>
          <w:tcPr>
            <w:tcW w:w="2588" w:type="dxa"/>
          </w:tcPr>
          <w:p w14:paraId="19535B8C" w14:textId="77777777" w:rsidR="007E1881" w:rsidRDefault="00000000">
            <w:pPr>
              <w:jc w:val="left"/>
            </w:pPr>
            <w:r>
              <w:t>DOI.5</w:t>
            </w:r>
          </w:p>
        </w:tc>
      </w:tr>
      <w:tr w:rsidR="007E1881" w14:paraId="6EFAC96D" w14:textId="77777777">
        <w:tc>
          <w:tcPr>
            <w:tcW w:w="1345" w:type="dxa"/>
          </w:tcPr>
          <w:p w14:paraId="48B15391" w14:textId="77777777" w:rsidR="007E1881" w:rsidRDefault="00000000">
            <w:pPr>
              <w:jc w:val="left"/>
            </w:pPr>
            <w:r>
              <w:t>doi-service#224</w:t>
            </w:r>
          </w:p>
        </w:tc>
        <w:tc>
          <w:tcPr>
            <w:tcW w:w="5417" w:type="dxa"/>
          </w:tcPr>
          <w:p w14:paraId="55DFCAA6" w14:textId="77777777" w:rsidR="007E1881" w:rsidRDefault="00000000">
            <w:pPr>
              <w:jc w:val="left"/>
            </w:pPr>
            <w:r>
              <w:t>As a DOI user, I would like to know the licensing information PDS data</w:t>
            </w:r>
          </w:p>
        </w:tc>
        <w:tc>
          <w:tcPr>
            <w:tcW w:w="2588" w:type="dxa"/>
          </w:tcPr>
          <w:p w14:paraId="056E2E81" w14:textId="77777777" w:rsidR="007E1881" w:rsidRDefault="00000000">
            <w:pPr>
              <w:jc w:val="left"/>
            </w:pPr>
            <w:r>
              <w:t>DOI.6</w:t>
            </w:r>
          </w:p>
        </w:tc>
      </w:tr>
      <w:tr w:rsidR="007E1881" w14:paraId="6D880B1E" w14:textId="77777777">
        <w:tc>
          <w:tcPr>
            <w:tcW w:w="1345" w:type="dxa"/>
          </w:tcPr>
          <w:p w14:paraId="260E4E24" w14:textId="77777777" w:rsidR="007E1881" w:rsidRDefault="00000000">
            <w:pPr>
              <w:jc w:val="left"/>
            </w:pPr>
            <w:r>
              <w:t>doi-service#335</w:t>
            </w:r>
          </w:p>
        </w:tc>
        <w:tc>
          <w:tcPr>
            <w:tcW w:w="5417" w:type="dxa"/>
          </w:tcPr>
          <w:p w14:paraId="0DD87227" w14:textId="77777777" w:rsidR="007E1881" w:rsidRDefault="00000000">
            <w:pPr>
              <w:jc w:val="left"/>
            </w:pPr>
            <w:r>
              <w:t>As a DOI user, I would like to know the copyright for PDS data</w:t>
            </w:r>
          </w:p>
        </w:tc>
        <w:tc>
          <w:tcPr>
            <w:tcW w:w="2588" w:type="dxa"/>
          </w:tcPr>
          <w:p w14:paraId="43A0090D" w14:textId="77777777" w:rsidR="007E1881" w:rsidRDefault="00000000">
            <w:pPr>
              <w:jc w:val="left"/>
            </w:pPr>
            <w:r>
              <w:t>DOI.7</w:t>
            </w:r>
          </w:p>
        </w:tc>
      </w:tr>
      <w:tr w:rsidR="007E1881" w14:paraId="0B733B88" w14:textId="77777777">
        <w:tc>
          <w:tcPr>
            <w:tcW w:w="1345" w:type="dxa"/>
          </w:tcPr>
          <w:p w14:paraId="171F5E1C" w14:textId="77777777" w:rsidR="007E1881" w:rsidRDefault="00000000">
            <w:pPr>
              <w:jc w:val="left"/>
            </w:pPr>
            <w:r>
              <w:t>doi-service#344</w:t>
            </w:r>
          </w:p>
        </w:tc>
        <w:tc>
          <w:tcPr>
            <w:tcW w:w="5417" w:type="dxa"/>
          </w:tcPr>
          <w:p w14:paraId="296A1457" w14:textId="77777777" w:rsidR="007E1881" w:rsidRDefault="00000000">
            <w:pPr>
              <w:jc w:val="left"/>
            </w:pPr>
            <w:r>
              <w:t>As a user, I want to release a DOI with a label that does not contain the DOI</w:t>
            </w:r>
          </w:p>
        </w:tc>
        <w:tc>
          <w:tcPr>
            <w:tcW w:w="2588" w:type="dxa"/>
          </w:tcPr>
          <w:p w14:paraId="659B21F9" w14:textId="77777777" w:rsidR="007E1881" w:rsidRDefault="00000000">
            <w:pPr>
              <w:jc w:val="left"/>
            </w:pPr>
            <w:r>
              <w:t>DOI.8</w:t>
            </w:r>
          </w:p>
        </w:tc>
      </w:tr>
      <w:tr w:rsidR="007E1881" w14:paraId="7B4A1D85" w14:textId="77777777">
        <w:tc>
          <w:tcPr>
            <w:tcW w:w="1345" w:type="dxa"/>
          </w:tcPr>
          <w:p w14:paraId="5EBF7D5D" w14:textId="77777777" w:rsidR="007E1881" w:rsidRDefault="00000000">
            <w:pPr>
              <w:jc w:val="left"/>
            </w:pPr>
            <w:r>
              <w:t>ddoi-ui#92</w:t>
            </w:r>
          </w:p>
        </w:tc>
        <w:tc>
          <w:tcPr>
            <w:tcW w:w="5417" w:type="dxa"/>
          </w:tcPr>
          <w:p w14:paraId="73393206" w14:textId="77777777" w:rsidR="007E1881" w:rsidRDefault="00000000">
            <w:pPr>
              <w:jc w:val="left"/>
            </w:pPr>
            <w:r>
              <w:t>As a user, I want to get an error message with support contact when the backend API is unavailable</w:t>
            </w:r>
          </w:p>
        </w:tc>
        <w:tc>
          <w:tcPr>
            <w:tcW w:w="2588" w:type="dxa"/>
          </w:tcPr>
          <w:p w14:paraId="7440F6D4" w14:textId="77777777" w:rsidR="007E1881" w:rsidRDefault="00000000">
            <w:pPr>
              <w:jc w:val="left"/>
            </w:pPr>
            <w:r>
              <w:t>DOI-UI.5</w:t>
            </w:r>
          </w:p>
        </w:tc>
      </w:tr>
      <w:tr w:rsidR="007E1881" w14:paraId="58D96177" w14:textId="77777777">
        <w:tc>
          <w:tcPr>
            <w:tcW w:w="1345" w:type="dxa"/>
          </w:tcPr>
          <w:p w14:paraId="655B76EB" w14:textId="77777777" w:rsidR="007E1881" w:rsidRDefault="00000000">
            <w:pPr>
              <w:jc w:val="left"/>
            </w:pPr>
            <w:r>
              <w:t>ddoi-ui#145</w:t>
            </w:r>
          </w:p>
        </w:tc>
        <w:tc>
          <w:tcPr>
            <w:tcW w:w="5417" w:type="dxa"/>
          </w:tcPr>
          <w:p w14:paraId="00EDFC1A" w14:textId="77777777" w:rsidR="007E1881" w:rsidRDefault="00000000">
            <w:pPr>
              <w:jc w:val="left"/>
            </w:pPr>
            <w:r>
              <w:t>As a user, I want to access the DOI UI from outside JPL</w:t>
            </w:r>
          </w:p>
        </w:tc>
        <w:tc>
          <w:tcPr>
            <w:tcW w:w="2588" w:type="dxa"/>
          </w:tcPr>
          <w:p w14:paraId="44ED260C" w14:textId="77777777" w:rsidR="007E1881" w:rsidRDefault="00000000">
            <w:pPr>
              <w:jc w:val="left"/>
            </w:pPr>
            <w:r>
              <w:t>DOI-UI.6</w:t>
            </w:r>
          </w:p>
        </w:tc>
      </w:tr>
      <w:tr w:rsidR="007E1881" w14:paraId="0F064E1D" w14:textId="77777777">
        <w:tc>
          <w:tcPr>
            <w:tcW w:w="1345" w:type="dxa"/>
          </w:tcPr>
          <w:p w14:paraId="267D05FF" w14:textId="77777777" w:rsidR="007E1881" w:rsidRDefault="00000000">
            <w:pPr>
              <w:jc w:val="left"/>
            </w:pPr>
            <w:r>
              <w:t>ddoi-ui#149</w:t>
            </w:r>
          </w:p>
        </w:tc>
        <w:tc>
          <w:tcPr>
            <w:tcW w:w="5417" w:type="dxa"/>
          </w:tcPr>
          <w:p w14:paraId="255BD377" w14:textId="77777777" w:rsidR="007E1881" w:rsidRDefault="00000000">
            <w:pPr>
              <w:jc w:val="left"/>
            </w:pPr>
            <w:r>
              <w:t>create an ASR for the application</w:t>
            </w:r>
          </w:p>
        </w:tc>
        <w:tc>
          <w:tcPr>
            <w:tcW w:w="2588" w:type="dxa"/>
          </w:tcPr>
          <w:p w14:paraId="4ECC4F2D" w14:textId="77777777" w:rsidR="007E1881" w:rsidRDefault="00000000">
            <w:pPr>
              <w:jc w:val="left"/>
            </w:pPr>
            <w:r>
              <w:t>DOI-UI.7</w:t>
            </w:r>
          </w:p>
        </w:tc>
      </w:tr>
      <w:tr w:rsidR="007E1881" w14:paraId="6D38D046" w14:textId="77777777">
        <w:tc>
          <w:tcPr>
            <w:tcW w:w="1345" w:type="dxa"/>
          </w:tcPr>
          <w:p w14:paraId="7FEF5D10" w14:textId="77777777" w:rsidR="007E1881" w:rsidRDefault="00000000">
            <w:pPr>
              <w:jc w:val="left"/>
            </w:pPr>
            <w:r>
              <w:t>ddoi-ui#147</w:t>
            </w:r>
          </w:p>
        </w:tc>
        <w:tc>
          <w:tcPr>
            <w:tcW w:w="5417" w:type="dxa"/>
          </w:tcPr>
          <w:p w14:paraId="1CD2274D" w14:textId="77777777" w:rsidR="007E1881" w:rsidRDefault="00000000">
            <w:pPr>
              <w:jc w:val="left"/>
            </w:pPr>
            <w:r>
              <w:t>Replace authentication with Cognito on DOI UI and DOI service</w:t>
            </w:r>
          </w:p>
        </w:tc>
        <w:tc>
          <w:tcPr>
            <w:tcW w:w="2588" w:type="dxa"/>
          </w:tcPr>
          <w:p w14:paraId="453A6B72" w14:textId="77777777" w:rsidR="007E1881" w:rsidRDefault="00000000">
            <w:pPr>
              <w:jc w:val="left"/>
            </w:pPr>
            <w:r>
              <w:t>DOI-UI.8</w:t>
            </w:r>
          </w:p>
        </w:tc>
      </w:tr>
    </w:tbl>
    <w:p w14:paraId="379B01CB" w14:textId="77777777" w:rsidR="007E1881" w:rsidRDefault="007E1881"/>
    <w:p w14:paraId="50A0A608" w14:textId="77777777" w:rsidR="007E1881" w:rsidRDefault="00000000">
      <w:r>
        <w:t>Table 7 identifies the corrected defects and the references to the test procedures that verify them.</w:t>
      </w:r>
    </w:p>
    <w:p w14:paraId="3E0E6037" w14:textId="77777777" w:rsidR="007E1881" w:rsidRDefault="00000000">
      <w:pPr>
        <w:keepNext/>
        <w:pBdr>
          <w:top w:val="nil"/>
          <w:left w:val="nil"/>
          <w:bottom w:val="nil"/>
          <w:right w:val="nil"/>
          <w:between w:val="nil"/>
        </w:pBdr>
        <w:spacing w:after="60"/>
        <w:jc w:val="left"/>
        <w:rPr>
          <w:b/>
          <w:color w:val="000000"/>
        </w:rPr>
      </w:pPr>
      <w:bookmarkStart w:id="21" w:name="_heading=h.4i7ojhp" w:colFirst="0" w:colLast="0"/>
      <w:bookmarkEnd w:id="21"/>
      <w:r>
        <w:rPr>
          <w:b/>
          <w:color w:val="000000"/>
        </w:rPr>
        <w:t>Table 7: Defect Traceability Matrix</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5185"/>
        <w:gridCol w:w="2169"/>
      </w:tblGrid>
      <w:tr w:rsidR="007E1881" w14:paraId="13CCA792" w14:textId="77777777">
        <w:trPr>
          <w:tblHeader/>
        </w:trPr>
        <w:tc>
          <w:tcPr>
            <w:tcW w:w="1996" w:type="dxa"/>
            <w:shd w:val="clear" w:color="auto" w:fill="0D0D0D"/>
          </w:tcPr>
          <w:p w14:paraId="488DF99E" w14:textId="77777777" w:rsidR="007E1881" w:rsidRDefault="00000000">
            <w:pPr>
              <w:jc w:val="left"/>
              <w:rPr>
                <w:b/>
              </w:rPr>
            </w:pPr>
            <w:r>
              <w:rPr>
                <w:b/>
              </w:rPr>
              <w:t>ID</w:t>
            </w:r>
          </w:p>
        </w:tc>
        <w:tc>
          <w:tcPr>
            <w:tcW w:w="5185" w:type="dxa"/>
            <w:shd w:val="clear" w:color="auto" w:fill="0D0D0D"/>
          </w:tcPr>
          <w:p w14:paraId="09AE01DC" w14:textId="77777777" w:rsidR="007E1881" w:rsidRDefault="00000000">
            <w:pPr>
              <w:jc w:val="left"/>
              <w:rPr>
                <w:b/>
              </w:rPr>
            </w:pPr>
            <w:r>
              <w:rPr>
                <w:b/>
              </w:rPr>
              <w:t>Summary Statement of Defect</w:t>
            </w:r>
          </w:p>
        </w:tc>
        <w:tc>
          <w:tcPr>
            <w:tcW w:w="2169" w:type="dxa"/>
            <w:shd w:val="clear" w:color="auto" w:fill="0D0D0D"/>
          </w:tcPr>
          <w:p w14:paraId="738A1821" w14:textId="77777777" w:rsidR="007E1881" w:rsidRDefault="00000000">
            <w:pPr>
              <w:jc w:val="left"/>
              <w:rPr>
                <w:b/>
              </w:rPr>
            </w:pPr>
            <w:r>
              <w:rPr>
                <w:b/>
              </w:rPr>
              <w:t>Verification Procedure ID</w:t>
            </w:r>
          </w:p>
        </w:tc>
      </w:tr>
      <w:tr w:rsidR="007E1881" w14:paraId="318785CA" w14:textId="77777777">
        <w:tc>
          <w:tcPr>
            <w:tcW w:w="1996" w:type="dxa"/>
          </w:tcPr>
          <w:p w14:paraId="2D455000" w14:textId="77777777" w:rsidR="007E1881" w:rsidRDefault="00000000">
            <w:pPr>
              <w:jc w:val="left"/>
            </w:pPr>
            <w:r>
              <w:t>registry#64</w:t>
            </w:r>
          </w:p>
        </w:tc>
        <w:tc>
          <w:tcPr>
            <w:tcW w:w="5185" w:type="dxa"/>
          </w:tcPr>
          <w:p w14:paraId="571AE02C" w14:textId="77777777" w:rsidR="007E1881" w:rsidRDefault="00000000">
            <w:pPr>
              <w:jc w:val="left"/>
            </w:pPr>
            <w:r>
              <w:t>Scalable Harvest does not replace file paths with the appropriate URL prefix</w:t>
            </w:r>
          </w:p>
        </w:tc>
        <w:tc>
          <w:tcPr>
            <w:tcW w:w="2169" w:type="dxa"/>
          </w:tcPr>
          <w:p w14:paraId="3D16DF76" w14:textId="77777777" w:rsidR="007E1881" w:rsidRDefault="00000000">
            <w:pPr>
              <w:jc w:val="left"/>
            </w:pPr>
            <w:r>
              <w:t>REG.1</w:t>
            </w:r>
          </w:p>
        </w:tc>
      </w:tr>
      <w:tr w:rsidR="007E1881" w14:paraId="56B0BA51" w14:textId="77777777">
        <w:tc>
          <w:tcPr>
            <w:tcW w:w="1996" w:type="dxa"/>
          </w:tcPr>
          <w:p w14:paraId="37245AA5" w14:textId="77777777" w:rsidR="007E1881" w:rsidRDefault="00000000">
            <w:pPr>
              <w:jc w:val="left"/>
            </w:pPr>
            <w:r>
              <w:t>registry-api#134</w:t>
            </w:r>
          </w:p>
        </w:tc>
        <w:tc>
          <w:tcPr>
            <w:tcW w:w="5185" w:type="dxa"/>
          </w:tcPr>
          <w:p w14:paraId="08B631A1" w14:textId="77777777" w:rsidR="007E1881" w:rsidRDefault="00000000">
            <w:pPr>
              <w:jc w:val="left"/>
            </w:pPr>
            <w:r>
              <w:t>wildcard search in query parameter returning odd results</w:t>
            </w:r>
          </w:p>
        </w:tc>
        <w:tc>
          <w:tcPr>
            <w:tcW w:w="2169" w:type="dxa"/>
          </w:tcPr>
          <w:p w14:paraId="509A9E1E" w14:textId="77777777" w:rsidR="007E1881" w:rsidRDefault="00000000">
            <w:pPr>
              <w:jc w:val="left"/>
            </w:pPr>
            <w:r>
              <w:t>REG_API.1</w:t>
            </w:r>
          </w:p>
        </w:tc>
      </w:tr>
      <w:tr w:rsidR="007E1881" w14:paraId="6A6C6F4D" w14:textId="77777777">
        <w:tc>
          <w:tcPr>
            <w:tcW w:w="1996" w:type="dxa"/>
          </w:tcPr>
          <w:p w14:paraId="54E891F6" w14:textId="77777777" w:rsidR="007E1881" w:rsidRDefault="00000000">
            <w:pPr>
              <w:jc w:val="left"/>
            </w:pPr>
            <w:r>
              <w:t>registry-api#121</w:t>
            </w:r>
          </w:p>
        </w:tc>
        <w:tc>
          <w:tcPr>
            <w:tcW w:w="5185" w:type="dxa"/>
          </w:tcPr>
          <w:p w14:paraId="793470B7" w14:textId="77777777" w:rsidR="007E1881" w:rsidRDefault="00000000">
            <w:pPr>
              <w:jc w:val="left"/>
            </w:pPr>
            <w:r>
              <w:t xml:space="preserve">Fix vulnerabilities raised by </w:t>
            </w:r>
            <w:proofErr w:type="spellStart"/>
            <w:r>
              <w:t>sonalift</w:t>
            </w:r>
            <w:proofErr w:type="spellEnd"/>
          </w:p>
        </w:tc>
        <w:tc>
          <w:tcPr>
            <w:tcW w:w="2169" w:type="dxa"/>
          </w:tcPr>
          <w:p w14:paraId="6BD52153" w14:textId="77777777" w:rsidR="007E1881" w:rsidRDefault="00000000">
            <w:pPr>
              <w:jc w:val="left"/>
            </w:pPr>
            <w:r>
              <w:t>REG_API.2</w:t>
            </w:r>
          </w:p>
        </w:tc>
      </w:tr>
      <w:tr w:rsidR="007E1881" w14:paraId="335B62CA" w14:textId="77777777">
        <w:tc>
          <w:tcPr>
            <w:tcW w:w="1996" w:type="dxa"/>
          </w:tcPr>
          <w:p w14:paraId="5CF6CA71" w14:textId="77777777" w:rsidR="007E1881" w:rsidRDefault="00000000">
            <w:pPr>
              <w:jc w:val="left"/>
            </w:pPr>
            <w:r>
              <w:lastRenderedPageBreak/>
              <w:t>registry-api#141</w:t>
            </w:r>
          </w:p>
        </w:tc>
        <w:tc>
          <w:tcPr>
            <w:tcW w:w="5185" w:type="dxa"/>
          </w:tcPr>
          <w:p w14:paraId="02C1395B" w14:textId="77777777" w:rsidR="007E1881" w:rsidRDefault="00000000">
            <w:pPr>
              <w:jc w:val="left"/>
            </w:pPr>
            <w:r>
              <w:t xml:space="preserve">/ </w:t>
            </w:r>
            <w:proofErr w:type="gramStart"/>
            <w:r>
              <w:t>is</w:t>
            </w:r>
            <w:proofErr w:type="gramEnd"/>
            <w:r>
              <w:t xml:space="preserve"> not returning swagger API doc</w:t>
            </w:r>
          </w:p>
        </w:tc>
        <w:tc>
          <w:tcPr>
            <w:tcW w:w="2169" w:type="dxa"/>
          </w:tcPr>
          <w:p w14:paraId="49C2058A" w14:textId="77777777" w:rsidR="007E1881" w:rsidRDefault="00000000">
            <w:pPr>
              <w:jc w:val="left"/>
            </w:pPr>
            <w:r>
              <w:t>REG_API.3</w:t>
            </w:r>
          </w:p>
        </w:tc>
      </w:tr>
      <w:tr w:rsidR="007E1881" w14:paraId="1B268493" w14:textId="77777777">
        <w:tc>
          <w:tcPr>
            <w:tcW w:w="1996" w:type="dxa"/>
          </w:tcPr>
          <w:p w14:paraId="53E9C030" w14:textId="77777777" w:rsidR="007E1881" w:rsidRDefault="00000000">
            <w:pPr>
              <w:jc w:val="left"/>
            </w:pPr>
            <w:r>
              <w:t>registry-api#162</w:t>
            </w:r>
          </w:p>
        </w:tc>
        <w:tc>
          <w:tcPr>
            <w:tcW w:w="5185" w:type="dxa"/>
          </w:tcPr>
          <w:p w14:paraId="497EE55A" w14:textId="77777777" w:rsidR="007E1881" w:rsidRDefault="00000000">
            <w:pPr>
              <w:jc w:val="left"/>
            </w:pPr>
            <w:proofErr w:type="spellStart"/>
            <w:r>
              <w:t>ields</w:t>
            </w:r>
            <w:proofErr w:type="spellEnd"/>
            <w:r>
              <w:t xml:space="preserve"> parameter does not return values if more than one value is requested for CSV format</w:t>
            </w:r>
          </w:p>
        </w:tc>
        <w:tc>
          <w:tcPr>
            <w:tcW w:w="2169" w:type="dxa"/>
          </w:tcPr>
          <w:p w14:paraId="24318776" w14:textId="77777777" w:rsidR="007E1881" w:rsidRDefault="00000000">
            <w:pPr>
              <w:jc w:val="left"/>
            </w:pPr>
            <w:r>
              <w:t>REG_API.4</w:t>
            </w:r>
          </w:p>
        </w:tc>
      </w:tr>
      <w:tr w:rsidR="007E1881" w14:paraId="5E76C7EE" w14:textId="77777777">
        <w:tc>
          <w:tcPr>
            <w:tcW w:w="1996" w:type="dxa"/>
          </w:tcPr>
          <w:p w14:paraId="2FB8B28D" w14:textId="77777777" w:rsidR="007E1881" w:rsidRDefault="00000000">
            <w:pPr>
              <w:jc w:val="left"/>
            </w:pPr>
            <w:r>
              <w:t>registry-api#171</w:t>
            </w:r>
          </w:p>
        </w:tc>
        <w:tc>
          <w:tcPr>
            <w:tcW w:w="5185" w:type="dxa"/>
          </w:tcPr>
          <w:p w14:paraId="5BA69912" w14:textId="77777777" w:rsidR="007E1881" w:rsidRDefault="00000000">
            <w:pPr>
              <w:jc w:val="left"/>
            </w:pPr>
            <w:r>
              <w:t>summary does not contain the property values</w:t>
            </w:r>
          </w:p>
        </w:tc>
        <w:tc>
          <w:tcPr>
            <w:tcW w:w="2169" w:type="dxa"/>
          </w:tcPr>
          <w:p w14:paraId="214B3D2E" w14:textId="77777777" w:rsidR="007E1881" w:rsidRDefault="00000000">
            <w:pPr>
              <w:jc w:val="left"/>
            </w:pPr>
            <w:r>
              <w:t>REG_API.5</w:t>
            </w:r>
          </w:p>
        </w:tc>
      </w:tr>
      <w:tr w:rsidR="007E1881" w14:paraId="198E0E19" w14:textId="77777777">
        <w:tc>
          <w:tcPr>
            <w:tcW w:w="1996" w:type="dxa"/>
          </w:tcPr>
          <w:p w14:paraId="0DE0D479" w14:textId="77777777" w:rsidR="007E1881" w:rsidRDefault="00000000">
            <w:pPr>
              <w:jc w:val="left"/>
            </w:pPr>
            <w:r>
              <w:t>registry-api#150</w:t>
            </w:r>
          </w:p>
        </w:tc>
        <w:tc>
          <w:tcPr>
            <w:tcW w:w="5185" w:type="dxa"/>
          </w:tcPr>
          <w:p w14:paraId="0543E5BA" w14:textId="77777777" w:rsidR="007E1881" w:rsidRDefault="00000000">
            <w:pPr>
              <w:jc w:val="left"/>
            </w:pPr>
            <w:r>
              <w:t>bundle of a product does not return result</w:t>
            </w:r>
          </w:p>
        </w:tc>
        <w:tc>
          <w:tcPr>
            <w:tcW w:w="2169" w:type="dxa"/>
          </w:tcPr>
          <w:p w14:paraId="18D0B3CA" w14:textId="77777777" w:rsidR="007E1881" w:rsidRDefault="00000000">
            <w:pPr>
              <w:jc w:val="left"/>
            </w:pPr>
            <w:r>
              <w:t>REG_API.6</w:t>
            </w:r>
          </w:p>
        </w:tc>
      </w:tr>
      <w:tr w:rsidR="007E1881" w14:paraId="14166D4A" w14:textId="77777777">
        <w:tc>
          <w:tcPr>
            <w:tcW w:w="1996" w:type="dxa"/>
          </w:tcPr>
          <w:p w14:paraId="79BF9405" w14:textId="77777777" w:rsidR="007E1881" w:rsidRDefault="00000000">
            <w:pPr>
              <w:jc w:val="left"/>
            </w:pPr>
            <w:r>
              <w:t>registry-api#128</w:t>
            </w:r>
          </w:p>
        </w:tc>
        <w:tc>
          <w:tcPr>
            <w:tcW w:w="5185" w:type="dxa"/>
          </w:tcPr>
          <w:p w14:paraId="459E73D6" w14:textId="77777777" w:rsidR="007E1881" w:rsidRDefault="00000000">
            <w:pPr>
              <w:jc w:val="left"/>
            </w:pPr>
            <w:r>
              <w:t xml:space="preserve">Registry API Service docker container fails to start with error: Unable to access </w:t>
            </w:r>
            <w:proofErr w:type="spellStart"/>
            <w:r>
              <w:t>jarfile</w:t>
            </w:r>
            <w:proofErr w:type="spellEnd"/>
            <w:r>
              <w:t xml:space="preserve"> /</w:t>
            </w:r>
            <w:proofErr w:type="spellStart"/>
            <w:r>
              <w:t>usr</w:t>
            </w:r>
            <w:proofErr w:type="spellEnd"/>
            <w:r>
              <w:t>/local/registry-api-service/registry-api-service.jar</w:t>
            </w:r>
          </w:p>
        </w:tc>
        <w:tc>
          <w:tcPr>
            <w:tcW w:w="2169" w:type="dxa"/>
          </w:tcPr>
          <w:p w14:paraId="6ACEA17F" w14:textId="77777777" w:rsidR="007E1881" w:rsidRDefault="00000000">
            <w:pPr>
              <w:jc w:val="left"/>
            </w:pPr>
            <w:r>
              <w:t>REG_API.7</w:t>
            </w:r>
          </w:p>
        </w:tc>
      </w:tr>
      <w:tr w:rsidR="007E1881" w14:paraId="4BA7BEAF" w14:textId="77777777">
        <w:tc>
          <w:tcPr>
            <w:tcW w:w="1996" w:type="dxa"/>
          </w:tcPr>
          <w:p w14:paraId="3B6B75F1" w14:textId="77777777" w:rsidR="007E1881" w:rsidRDefault="00000000">
            <w:pPr>
              <w:jc w:val="left"/>
            </w:pPr>
            <w:r>
              <w:t>registry-api#172</w:t>
            </w:r>
          </w:p>
        </w:tc>
        <w:tc>
          <w:tcPr>
            <w:tcW w:w="5185" w:type="dxa"/>
          </w:tcPr>
          <w:p w14:paraId="24987206" w14:textId="77777777" w:rsidR="007E1881" w:rsidRDefault="00000000">
            <w:pPr>
              <w:jc w:val="left"/>
            </w:pPr>
            <w:r>
              <w:t>fields query parameter does not work consistently across all response formats</w:t>
            </w:r>
          </w:p>
        </w:tc>
        <w:tc>
          <w:tcPr>
            <w:tcW w:w="2169" w:type="dxa"/>
          </w:tcPr>
          <w:p w14:paraId="075B10FF" w14:textId="77777777" w:rsidR="007E1881" w:rsidRDefault="00000000">
            <w:pPr>
              <w:jc w:val="left"/>
            </w:pPr>
            <w:r>
              <w:t>REG_API.8</w:t>
            </w:r>
          </w:p>
        </w:tc>
      </w:tr>
      <w:tr w:rsidR="007E1881" w14:paraId="7E9DFC9F" w14:textId="77777777">
        <w:tc>
          <w:tcPr>
            <w:tcW w:w="1996" w:type="dxa"/>
          </w:tcPr>
          <w:p w14:paraId="7D4B1451" w14:textId="77777777" w:rsidR="007E1881" w:rsidRDefault="00000000">
            <w:pPr>
              <w:jc w:val="left"/>
            </w:pPr>
            <w:r>
              <w:t>registry-api#167</w:t>
            </w:r>
          </w:p>
        </w:tc>
        <w:tc>
          <w:tcPr>
            <w:tcW w:w="5185" w:type="dxa"/>
          </w:tcPr>
          <w:p w14:paraId="445751F9" w14:textId="77777777" w:rsidR="007E1881" w:rsidRDefault="00000000">
            <w:pPr>
              <w:jc w:val="left"/>
            </w:pPr>
            <w:r>
              <w:t>summary-only does not work as expected</w:t>
            </w:r>
          </w:p>
        </w:tc>
        <w:tc>
          <w:tcPr>
            <w:tcW w:w="2169" w:type="dxa"/>
          </w:tcPr>
          <w:p w14:paraId="64F0A2AF" w14:textId="77777777" w:rsidR="007E1881" w:rsidRDefault="00000000">
            <w:pPr>
              <w:jc w:val="left"/>
            </w:pPr>
            <w:r>
              <w:t>REG_API.9</w:t>
            </w:r>
          </w:p>
        </w:tc>
      </w:tr>
      <w:tr w:rsidR="007E1881" w14:paraId="0BD9FA0A" w14:textId="77777777">
        <w:tc>
          <w:tcPr>
            <w:tcW w:w="1996" w:type="dxa"/>
          </w:tcPr>
          <w:p w14:paraId="0DF152EE" w14:textId="77777777" w:rsidR="007E1881" w:rsidRDefault="00000000">
            <w:pPr>
              <w:jc w:val="left"/>
            </w:pPr>
            <w:r>
              <w:t>registry-api#178</w:t>
            </w:r>
          </w:p>
        </w:tc>
        <w:tc>
          <w:tcPr>
            <w:tcW w:w="5185" w:type="dxa"/>
          </w:tcPr>
          <w:p w14:paraId="7E072EFA" w14:textId="77777777" w:rsidR="007E1881" w:rsidRDefault="00000000">
            <w:pPr>
              <w:jc w:val="left"/>
            </w:pPr>
            <w:r>
              <w:t>The /products, /bundles &amp; /collections endpoints are missing from the API</w:t>
            </w:r>
          </w:p>
        </w:tc>
        <w:tc>
          <w:tcPr>
            <w:tcW w:w="2169" w:type="dxa"/>
          </w:tcPr>
          <w:p w14:paraId="74A227B3" w14:textId="77777777" w:rsidR="007E1881" w:rsidRDefault="00000000">
            <w:pPr>
              <w:jc w:val="left"/>
            </w:pPr>
            <w:r>
              <w:t>REG_API.10</w:t>
            </w:r>
          </w:p>
        </w:tc>
      </w:tr>
      <w:tr w:rsidR="007E1881" w14:paraId="7F93CD67" w14:textId="77777777">
        <w:tc>
          <w:tcPr>
            <w:tcW w:w="1996" w:type="dxa"/>
          </w:tcPr>
          <w:p w14:paraId="4459F66C" w14:textId="77777777" w:rsidR="007E1881" w:rsidRDefault="00000000">
            <w:pPr>
              <w:jc w:val="left"/>
            </w:pPr>
            <w:r>
              <w:t>registry-api#179</w:t>
            </w:r>
          </w:p>
        </w:tc>
        <w:tc>
          <w:tcPr>
            <w:tcW w:w="5185" w:type="dxa"/>
          </w:tcPr>
          <w:p w14:paraId="4A4F6E31" w14:textId="77777777" w:rsidR="007E1881" w:rsidRDefault="00000000">
            <w:pPr>
              <w:jc w:val="left"/>
            </w:pPr>
            <w:r>
              <w:t>limit=0 is not providing list of properties (</w:t>
            </w:r>
            <w:proofErr w:type="spellStart"/>
            <w:r>
              <w:t>fka</w:t>
            </w:r>
            <w:proofErr w:type="spellEnd"/>
            <w:r>
              <w:t xml:space="preserve"> summary-only)</w:t>
            </w:r>
          </w:p>
        </w:tc>
        <w:tc>
          <w:tcPr>
            <w:tcW w:w="2169" w:type="dxa"/>
          </w:tcPr>
          <w:p w14:paraId="64432949" w14:textId="77777777" w:rsidR="007E1881" w:rsidRDefault="00000000">
            <w:pPr>
              <w:jc w:val="left"/>
            </w:pPr>
            <w:r>
              <w:t>REG_API.11</w:t>
            </w:r>
          </w:p>
        </w:tc>
      </w:tr>
      <w:tr w:rsidR="007E1881" w14:paraId="3D2C41AA" w14:textId="77777777">
        <w:tc>
          <w:tcPr>
            <w:tcW w:w="1996" w:type="dxa"/>
          </w:tcPr>
          <w:p w14:paraId="643BDA3B" w14:textId="77777777" w:rsidR="007E1881" w:rsidRDefault="00000000">
            <w:pPr>
              <w:jc w:val="left"/>
            </w:pPr>
            <w:r>
              <w:t>registry-api#152</w:t>
            </w:r>
          </w:p>
        </w:tc>
        <w:tc>
          <w:tcPr>
            <w:tcW w:w="5185" w:type="dxa"/>
          </w:tcPr>
          <w:p w14:paraId="67300656" w14:textId="77777777" w:rsidR="007E1881" w:rsidRDefault="00000000">
            <w:pPr>
              <w:jc w:val="left"/>
            </w:pPr>
            <w:r>
              <w:t>summary-only does not work on products of a collection</w:t>
            </w:r>
          </w:p>
        </w:tc>
        <w:tc>
          <w:tcPr>
            <w:tcW w:w="2169" w:type="dxa"/>
          </w:tcPr>
          <w:p w14:paraId="38700994" w14:textId="77777777" w:rsidR="007E1881" w:rsidRDefault="00000000">
            <w:pPr>
              <w:jc w:val="left"/>
            </w:pPr>
            <w:r>
              <w:t>REG_API.12</w:t>
            </w:r>
          </w:p>
        </w:tc>
      </w:tr>
      <w:tr w:rsidR="007E1881" w14:paraId="0576625F" w14:textId="77777777">
        <w:tc>
          <w:tcPr>
            <w:tcW w:w="1996" w:type="dxa"/>
          </w:tcPr>
          <w:p w14:paraId="65DFFADC" w14:textId="77777777" w:rsidR="007E1881" w:rsidRDefault="00000000">
            <w:pPr>
              <w:jc w:val="left"/>
            </w:pPr>
            <w:r>
              <w:t>registry-mgr#53</w:t>
            </w:r>
          </w:p>
        </w:tc>
        <w:tc>
          <w:tcPr>
            <w:tcW w:w="5185" w:type="dxa"/>
          </w:tcPr>
          <w:p w14:paraId="5CA7BD89" w14:textId="77777777" w:rsidR="007E1881" w:rsidRDefault="00000000">
            <w:pPr>
              <w:jc w:val="left"/>
            </w:pPr>
            <w:r>
              <w:t>bug with pagination limitations per OpenSearch config</w:t>
            </w:r>
          </w:p>
        </w:tc>
        <w:tc>
          <w:tcPr>
            <w:tcW w:w="2169" w:type="dxa"/>
          </w:tcPr>
          <w:p w14:paraId="2A1F1506" w14:textId="77777777" w:rsidR="007E1881" w:rsidRDefault="00000000">
            <w:pPr>
              <w:jc w:val="left"/>
            </w:pPr>
            <w:r>
              <w:t>REG_MGR.1</w:t>
            </w:r>
          </w:p>
        </w:tc>
      </w:tr>
      <w:tr w:rsidR="007E1881" w14:paraId="4971AB6C" w14:textId="77777777">
        <w:tc>
          <w:tcPr>
            <w:tcW w:w="1996" w:type="dxa"/>
          </w:tcPr>
          <w:p w14:paraId="29A88C29" w14:textId="77777777" w:rsidR="007E1881" w:rsidRDefault="00000000">
            <w:pPr>
              <w:jc w:val="left"/>
            </w:pPr>
            <w:r>
              <w:t>doi-service#350</w:t>
            </w:r>
          </w:p>
        </w:tc>
        <w:tc>
          <w:tcPr>
            <w:tcW w:w="5185" w:type="dxa"/>
          </w:tcPr>
          <w:p w14:paraId="4215DCD5" w14:textId="77777777" w:rsidR="007E1881" w:rsidRDefault="00000000">
            <w:pPr>
              <w:jc w:val="left"/>
            </w:pPr>
            <w:proofErr w:type="spellStart"/>
            <w:r>
              <w:t>dataCite</w:t>
            </w:r>
            <w:proofErr w:type="spellEnd"/>
            <w:r>
              <w:t xml:space="preserve"> reserve error on title</w:t>
            </w:r>
          </w:p>
        </w:tc>
        <w:tc>
          <w:tcPr>
            <w:tcW w:w="2169" w:type="dxa"/>
          </w:tcPr>
          <w:p w14:paraId="5BC5AC59" w14:textId="77777777" w:rsidR="007E1881" w:rsidRDefault="00000000">
            <w:pPr>
              <w:jc w:val="left"/>
            </w:pPr>
            <w:r>
              <w:t>DOI.1</w:t>
            </w:r>
          </w:p>
        </w:tc>
      </w:tr>
      <w:tr w:rsidR="007E1881" w14:paraId="4B9F2914" w14:textId="77777777">
        <w:tc>
          <w:tcPr>
            <w:tcW w:w="1996" w:type="dxa"/>
          </w:tcPr>
          <w:p w14:paraId="28CA26F4" w14:textId="77777777" w:rsidR="007E1881" w:rsidRDefault="00000000">
            <w:pPr>
              <w:jc w:val="left"/>
            </w:pPr>
            <w:r>
              <w:t>doii-service#331</w:t>
            </w:r>
          </w:p>
        </w:tc>
        <w:tc>
          <w:tcPr>
            <w:tcW w:w="5185" w:type="dxa"/>
          </w:tcPr>
          <w:p w14:paraId="6E451483" w14:textId="77777777" w:rsidR="007E1881" w:rsidRDefault="00000000">
            <w:pPr>
              <w:jc w:val="left"/>
            </w:pPr>
            <w:proofErr w:type="spellStart"/>
            <w:r>
              <w:t>doi</w:t>
            </w:r>
            <w:proofErr w:type="spellEnd"/>
            <w:r>
              <w:t xml:space="preserve"> sync failing for SBN-PSI DOIs</w:t>
            </w:r>
          </w:p>
        </w:tc>
        <w:tc>
          <w:tcPr>
            <w:tcW w:w="2169" w:type="dxa"/>
          </w:tcPr>
          <w:p w14:paraId="6B30D66E" w14:textId="77777777" w:rsidR="007E1881" w:rsidRDefault="00000000">
            <w:pPr>
              <w:jc w:val="left"/>
            </w:pPr>
            <w:r>
              <w:t>DOI.2</w:t>
            </w:r>
          </w:p>
        </w:tc>
      </w:tr>
      <w:tr w:rsidR="007E1881" w14:paraId="5406310F" w14:textId="77777777">
        <w:tc>
          <w:tcPr>
            <w:tcW w:w="1996" w:type="dxa"/>
          </w:tcPr>
          <w:p w14:paraId="33F7CC7E" w14:textId="77777777" w:rsidR="007E1881" w:rsidRDefault="00000000">
            <w:pPr>
              <w:jc w:val="left"/>
            </w:pPr>
            <w:r>
              <w:t>doi-service#336</w:t>
            </w:r>
          </w:p>
        </w:tc>
        <w:tc>
          <w:tcPr>
            <w:tcW w:w="5185" w:type="dxa"/>
          </w:tcPr>
          <w:p w14:paraId="446CCAA6" w14:textId="77777777" w:rsidR="007E1881" w:rsidRDefault="00000000">
            <w:pPr>
              <w:jc w:val="left"/>
            </w:pPr>
            <w:r>
              <w:t>DOI-service application inaccurately reports LID as being invalid</w:t>
            </w:r>
          </w:p>
        </w:tc>
        <w:tc>
          <w:tcPr>
            <w:tcW w:w="2169" w:type="dxa"/>
          </w:tcPr>
          <w:p w14:paraId="1CA72A15" w14:textId="77777777" w:rsidR="007E1881" w:rsidRDefault="00000000">
            <w:pPr>
              <w:jc w:val="left"/>
            </w:pPr>
            <w:r>
              <w:t>DOI.3</w:t>
            </w:r>
          </w:p>
        </w:tc>
      </w:tr>
      <w:tr w:rsidR="007E1881" w14:paraId="3D2ECBDB" w14:textId="77777777">
        <w:tc>
          <w:tcPr>
            <w:tcW w:w="1996" w:type="dxa"/>
          </w:tcPr>
          <w:p w14:paraId="0C94E697" w14:textId="77777777" w:rsidR="007E1881" w:rsidRDefault="00000000">
            <w:pPr>
              <w:jc w:val="left"/>
            </w:pPr>
            <w:r>
              <w:t>doi-service#328</w:t>
            </w:r>
          </w:p>
        </w:tc>
        <w:tc>
          <w:tcPr>
            <w:tcW w:w="5185" w:type="dxa"/>
          </w:tcPr>
          <w:p w14:paraId="475EF60A" w14:textId="77777777" w:rsidR="007E1881" w:rsidRDefault="00000000">
            <w:pPr>
              <w:jc w:val="left"/>
            </w:pPr>
            <w:r>
              <w:t xml:space="preserve">Valid PDS4 xml input is converted into an invalid </w:t>
            </w:r>
            <w:proofErr w:type="spellStart"/>
            <w:r>
              <w:t>json</w:t>
            </w:r>
            <w:proofErr w:type="spellEnd"/>
            <w:r>
              <w:t xml:space="preserve"> that fails internal </w:t>
            </w:r>
            <w:proofErr w:type="spellStart"/>
            <w:r>
              <w:t>datacite</w:t>
            </w:r>
            <w:proofErr w:type="spellEnd"/>
            <w:r>
              <w:t xml:space="preserve"> validator</w:t>
            </w:r>
          </w:p>
        </w:tc>
        <w:tc>
          <w:tcPr>
            <w:tcW w:w="2169" w:type="dxa"/>
          </w:tcPr>
          <w:p w14:paraId="2111A68A" w14:textId="77777777" w:rsidR="007E1881" w:rsidRDefault="00000000">
            <w:pPr>
              <w:jc w:val="left"/>
            </w:pPr>
            <w:r>
              <w:t>DOI.4</w:t>
            </w:r>
          </w:p>
        </w:tc>
      </w:tr>
      <w:tr w:rsidR="007E1881" w14:paraId="00769B2C" w14:textId="77777777">
        <w:tc>
          <w:tcPr>
            <w:tcW w:w="1996" w:type="dxa"/>
          </w:tcPr>
          <w:p w14:paraId="474F7496" w14:textId="77777777" w:rsidR="007E1881" w:rsidRDefault="00000000">
            <w:pPr>
              <w:jc w:val="left"/>
            </w:pPr>
            <w:r>
              <w:t>doi-ui#151</w:t>
            </w:r>
          </w:p>
        </w:tc>
        <w:tc>
          <w:tcPr>
            <w:tcW w:w="5185" w:type="dxa"/>
          </w:tcPr>
          <w:p w14:paraId="4E388B23" w14:textId="77777777" w:rsidR="007E1881" w:rsidRDefault="00000000">
            <w:pPr>
              <w:jc w:val="left"/>
            </w:pPr>
            <w:r>
              <w:t>Error messages are inconsistent</w:t>
            </w:r>
          </w:p>
        </w:tc>
        <w:tc>
          <w:tcPr>
            <w:tcW w:w="2169" w:type="dxa"/>
          </w:tcPr>
          <w:p w14:paraId="6A3EA616" w14:textId="77777777" w:rsidR="007E1881" w:rsidRDefault="00000000">
            <w:pPr>
              <w:jc w:val="left"/>
            </w:pPr>
            <w:r>
              <w:t>DOI-UI.1</w:t>
            </w:r>
          </w:p>
        </w:tc>
      </w:tr>
      <w:tr w:rsidR="007E1881" w14:paraId="20550B88" w14:textId="77777777">
        <w:tc>
          <w:tcPr>
            <w:tcW w:w="1996" w:type="dxa"/>
          </w:tcPr>
          <w:p w14:paraId="612BA027" w14:textId="77777777" w:rsidR="007E1881" w:rsidRDefault="00000000">
            <w:pPr>
              <w:jc w:val="left"/>
            </w:pPr>
            <w:r>
              <w:t>doi-ui#130</w:t>
            </w:r>
          </w:p>
        </w:tc>
        <w:tc>
          <w:tcPr>
            <w:tcW w:w="5185" w:type="dxa"/>
          </w:tcPr>
          <w:p w14:paraId="61ABE8B6" w14:textId="77777777" w:rsidR="007E1881" w:rsidRDefault="00000000">
            <w:pPr>
              <w:jc w:val="left"/>
            </w:pPr>
            <w:r>
              <w:t>Remove vulnerabilities from the package per npm audit</w:t>
            </w:r>
          </w:p>
        </w:tc>
        <w:tc>
          <w:tcPr>
            <w:tcW w:w="2169" w:type="dxa"/>
          </w:tcPr>
          <w:p w14:paraId="1B0B6CAE" w14:textId="77777777" w:rsidR="007E1881" w:rsidRDefault="00000000">
            <w:pPr>
              <w:jc w:val="left"/>
            </w:pPr>
            <w:r>
              <w:t>DOI-UI.2</w:t>
            </w:r>
          </w:p>
        </w:tc>
      </w:tr>
      <w:tr w:rsidR="007E1881" w14:paraId="75F675CB" w14:textId="77777777">
        <w:tc>
          <w:tcPr>
            <w:tcW w:w="1996" w:type="dxa"/>
          </w:tcPr>
          <w:p w14:paraId="79A81C58" w14:textId="77777777" w:rsidR="007E1881" w:rsidRDefault="00000000">
            <w:pPr>
              <w:jc w:val="left"/>
            </w:pPr>
            <w:r>
              <w:t>doi-ui#160</w:t>
            </w:r>
          </w:p>
        </w:tc>
        <w:tc>
          <w:tcPr>
            <w:tcW w:w="5185" w:type="dxa"/>
          </w:tcPr>
          <w:p w14:paraId="41546829" w14:textId="77777777" w:rsidR="007E1881" w:rsidRDefault="00000000">
            <w:pPr>
              <w:jc w:val="left"/>
            </w:pPr>
            <w:r>
              <w:t>Sometimes there is a null error message when there is no error</w:t>
            </w:r>
          </w:p>
        </w:tc>
        <w:tc>
          <w:tcPr>
            <w:tcW w:w="2169" w:type="dxa"/>
          </w:tcPr>
          <w:p w14:paraId="5E2CC10A" w14:textId="77777777" w:rsidR="007E1881" w:rsidRDefault="00000000">
            <w:pPr>
              <w:jc w:val="left"/>
            </w:pPr>
            <w:r>
              <w:t>DOI-UI.3</w:t>
            </w:r>
          </w:p>
        </w:tc>
      </w:tr>
      <w:tr w:rsidR="007E1881" w14:paraId="2E748E0E" w14:textId="77777777">
        <w:tc>
          <w:tcPr>
            <w:tcW w:w="1996" w:type="dxa"/>
          </w:tcPr>
          <w:p w14:paraId="0B11F2CC" w14:textId="77777777" w:rsidR="007E1881" w:rsidRDefault="00000000">
            <w:pPr>
              <w:jc w:val="left"/>
            </w:pPr>
            <w:r>
              <w:t>doi-ui#155</w:t>
            </w:r>
          </w:p>
        </w:tc>
        <w:tc>
          <w:tcPr>
            <w:tcW w:w="5185" w:type="dxa"/>
          </w:tcPr>
          <w:p w14:paraId="4A9C2DF0" w14:textId="77777777" w:rsidR="007E1881" w:rsidRDefault="00000000">
            <w:pPr>
              <w:jc w:val="left"/>
            </w:pPr>
            <w:r>
              <w:t>Keywords text box and info icon do not appear correctly</w:t>
            </w:r>
          </w:p>
        </w:tc>
        <w:tc>
          <w:tcPr>
            <w:tcW w:w="2169" w:type="dxa"/>
          </w:tcPr>
          <w:p w14:paraId="649B2202" w14:textId="77777777" w:rsidR="007E1881" w:rsidRDefault="00000000">
            <w:pPr>
              <w:jc w:val="left"/>
            </w:pPr>
            <w:r>
              <w:t>DOI-UI.4</w:t>
            </w:r>
          </w:p>
        </w:tc>
      </w:tr>
      <w:tr w:rsidR="007E1881" w14:paraId="08E30A80" w14:textId="77777777">
        <w:tc>
          <w:tcPr>
            <w:tcW w:w="1996" w:type="dxa"/>
          </w:tcPr>
          <w:p w14:paraId="487A7512" w14:textId="77777777" w:rsidR="007E1881" w:rsidRDefault="00000000">
            <w:pPr>
              <w:jc w:val="left"/>
            </w:pPr>
            <w:r>
              <w:t>harvest#90</w:t>
            </w:r>
          </w:p>
        </w:tc>
        <w:tc>
          <w:tcPr>
            <w:tcW w:w="5185" w:type="dxa"/>
          </w:tcPr>
          <w:p w14:paraId="1CEA000B" w14:textId="77777777" w:rsidR="007E1881" w:rsidRDefault="00000000">
            <w:pPr>
              <w:jc w:val="left"/>
            </w:pPr>
            <w:r>
              <w:t>Incorrect "</w:t>
            </w:r>
            <w:proofErr w:type="spellStart"/>
            <w:r>
              <w:t>lidvid</w:t>
            </w:r>
            <w:proofErr w:type="spellEnd"/>
            <w:r>
              <w:t>" and "_id" fields are ingested (trailing zeros are truncated)</w:t>
            </w:r>
          </w:p>
        </w:tc>
        <w:tc>
          <w:tcPr>
            <w:tcW w:w="2169" w:type="dxa"/>
          </w:tcPr>
          <w:p w14:paraId="58106AEE" w14:textId="77777777" w:rsidR="007E1881" w:rsidRDefault="00000000">
            <w:pPr>
              <w:jc w:val="left"/>
            </w:pPr>
            <w:r>
              <w:t>HAR.1</w:t>
            </w:r>
          </w:p>
        </w:tc>
      </w:tr>
      <w:tr w:rsidR="007E1881" w14:paraId="54848B39" w14:textId="77777777">
        <w:tc>
          <w:tcPr>
            <w:tcW w:w="1996" w:type="dxa"/>
          </w:tcPr>
          <w:p w14:paraId="09168268" w14:textId="77777777" w:rsidR="007E1881" w:rsidRDefault="00000000">
            <w:pPr>
              <w:jc w:val="left"/>
            </w:pPr>
            <w:r>
              <w:lastRenderedPageBreak/>
              <w:t>planetarydata.org#6</w:t>
            </w:r>
          </w:p>
        </w:tc>
        <w:tc>
          <w:tcPr>
            <w:tcW w:w="5185" w:type="dxa"/>
          </w:tcPr>
          <w:p w14:paraId="3F958235" w14:textId="77777777" w:rsidR="007E1881" w:rsidRDefault="00000000">
            <w:pPr>
              <w:jc w:val="left"/>
            </w:pPr>
            <w:r>
              <w:t>IPDA Charter blocked by login</w:t>
            </w:r>
          </w:p>
        </w:tc>
        <w:tc>
          <w:tcPr>
            <w:tcW w:w="2169" w:type="dxa"/>
          </w:tcPr>
          <w:p w14:paraId="65B10E75" w14:textId="77777777" w:rsidR="007E1881" w:rsidRDefault="00000000">
            <w:pPr>
              <w:jc w:val="left"/>
            </w:pPr>
            <w:r>
              <w:t>DAT.1</w:t>
            </w:r>
          </w:p>
        </w:tc>
      </w:tr>
      <w:tr w:rsidR="007E1881" w14:paraId="6A3CD766" w14:textId="77777777">
        <w:tc>
          <w:tcPr>
            <w:tcW w:w="1996" w:type="dxa"/>
          </w:tcPr>
          <w:p w14:paraId="7BDDF90C" w14:textId="77777777" w:rsidR="007E1881" w:rsidRDefault="00000000">
            <w:pPr>
              <w:jc w:val="left"/>
            </w:pPr>
            <w:r>
              <w:t>wds-web#31</w:t>
            </w:r>
          </w:p>
        </w:tc>
        <w:tc>
          <w:tcPr>
            <w:tcW w:w="5185" w:type="dxa"/>
          </w:tcPr>
          <w:p w14:paraId="0DA83E6B" w14:textId="77777777" w:rsidR="007E1881" w:rsidRDefault="00000000">
            <w:pPr>
              <w:jc w:val="left"/>
            </w:pPr>
            <w:r>
              <w:t>App bar issue identified on ATM website</w:t>
            </w:r>
          </w:p>
        </w:tc>
        <w:tc>
          <w:tcPr>
            <w:tcW w:w="2169" w:type="dxa"/>
          </w:tcPr>
          <w:p w14:paraId="0A6F487F" w14:textId="77777777" w:rsidR="007E1881" w:rsidRDefault="00000000">
            <w:pPr>
              <w:jc w:val="left"/>
            </w:pPr>
            <w:r>
              <w:t>WDS.1</w:t>
            </w:r>
          </w:p>
        </w:tc>
      </w:tr>
      <w:tr w:rsidR="007E1881" w14:paraId="1D552BBB" w14:textId="77777777">
        <w:tc>
          <w:tcPr>
            <w:tcW w:w="1996" w:type="dxa"/>
          </w:tcPr>
          <w:p w14:paraId="3B2044CA" w14:textId="77777777" w:rsidR="007E1881" w:rsidRDefault="00000000">
            <w:pPr>
              <w:jc w:val="left"/>
            </w:pPr>
            <w:r>
              <w:t>portal-tasks#38</w:t>
            </w:r>
          </w:p>
        </w:tc>
        <w:tc>
          <w:tcPr>
            <w:tcW w:w="5185" w:type="dxa"/>
          </w:tcPr>
          <w:p w14:paraId="5FFBBFF7" w14:textId="77777777" w:rsidR="007E1881" w:rsidRDefault="00000000">
            <w:pPr>
              <w:jc w:val="left"/>
            </w:pPr>
            <w:r>
              <w:t>fix filenames for CASSINI_1B00_1300 in online archive</w:t>
            </w:r>
          </w:p>
        </w:tc>
        <w:tc>
          <w:tcPr>
            <w:tcW w:w="2169" w:type="dxa"/>
          </w:tcPr>
          <w:p w14:paraId="5800449D" w14:textId="77777777" w:rsidR="007E1881" w:rsidRDefault="00000000">
            <w:pPr>
              <w:jc w:val="left"/>
            </w:pPr>
            <w:r>
              <w:t>POR.1</w:t>
            </w:r>
          </w:p>
        </w:tc>
      </w:tr>
      <w:tr w:rsidR="007E1881" w14:paraId="3FD1111F" w14:textId="77777777">
        <w:tc>
          <w:tcPr>
            <w:tcW w:w="1996" w:type="dxa"/>
          </w:tcPr>
          <w:p w14:paraId="677B5F9A" w14:textId="77777777" w:rsidR="007E1881" w:rsidRDefault="00000000">
            <w:pPr>
              <w:jc w:val="left"/>
            </w:pPr>
            <w:r>
              <w:t>portal-tasks#22</w:t>
            </w:r>
          </w:p>
        </w:tc>
        <w:tc>
          <w:tcPr>
            <w:tcW w:w="5185" w:type="dxa"/>
          </w:tcPr>
          <w:p w14:paraId="030F7968" w14:textId="77777777" w:rsidR="007E1881" w:rsidRDefault="00000000">
            <w:pPr>
              <w:jc w:val="left"/>
            </w:pPr>
            <w:r>
              <w:t>Fix odd spacing in header for keyword search and data set status</w:t>
            </w:r>
          </w:p>
        </w:tc>
        <w:tc>
          <w:tcPr>
            <w:tcW w:w="2169" w:type="dxa"/>
          </w:tcPr>
          <w:p w14:paraId="03B131D3" w14:textId="77777777" w:rsidR="007E1881" w:rsidRDefault="00000000">
            <w:pPr>
              <w:jc w:val="left"/>
            </w:pPr>
            <w:r>
              <w:t>POR.2</w:t>
            </w:r>
          </w:p>
        </w:tc>
      </w:tr>
      <w:tr w:rsidR="007E1881" w14:paraId="0D77EA28" w14:textId="77777777">
        <w:tc>
          <w:tcPr>
            <w:tcW w:w="1996" w:type="dxa"/>
          </w:tcPr>
          <w:p w14:paraId="528A95D6" w14:textId="77777777" w:rsidR="007E1881" w:rsidRDefault="00000000">
            <w:pPr>
              <w:jc w:val="left"/>
            </w:pPr>
            <w:r>
              <w:t xml:space="preserve">pds4-information-model#468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31D84" w14:textId="77777777" w:rsidR="007E1881" w:rsidRDefault="00000000">
            <w:pPr>
              <w:jc w:val="left"/>
            </w:pPr>
            <w:proofErr w:type="spellStart"/>
            <w:r>
              <w:t>LDDTool</w:t>
            </w:r>
            <w:proofErr w:type="spellEnd"/>
            <w:r>
              <w:t xml:space="preserve"> is generating multiple Schematron rules to test the same condition</w:t>
            </w:r>
          </w:p>
        </w:tc>
        <w:tc>
          <w:tcPr>
            <w:tcW w:w="2169" w:type="dxa"/>
          </w:tcPr>
          <w:p w14:paraId="71B02492" w14:textId="77777777" w:rsidR="007E1881" w:rsidRDefault="00000000">
            <w:pPr>
              <w:jc w:val="left"/>
            </w:pPr>
            <w:r>
              <w:t xml:space="preserve">IM.1 </w:t>
            </w:r>
          </w:p>
        </w:tc>
      </w:tr>
      <w:tr w:rsidR="007E1881" w14:paraId="27FF45E9" w14:textId="77777777">
        <w:tc>
          <w:tcPr>
            <w:tcW w:w="1996" w:type="dxa"/>
          </w:tcPr>
          <w:p w14:paraId="4C5EB069" w14:textId="77777777" w:rsidR="007E1881" w:rsidRDefault="00000000">
            <w:pPr>
              <w:jc w:val="left"/>
            </w:pPr>
            <w:r>
              <w:t xml:space="preserve">pds4-information-model#499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2889B" w14:textId="77777777" w:rsidR="007E1881" w:rsidRDefault="00000000">
            <w:pPr>
              <w:jc w:val="left"/>
            </w:pPr>
            <w:r>
              <w:t xml:space="preserve">CCB-348: Add </w:t>
            </w:r>
            <w:proofErr w:type="spellStart"/>
            <w:r>
              <w:t>Units_of_Mass_Density</w:t>
            </w:r>
            <w:proofErr w:type="spellEnd"/>
            <w:r>
              <w:t xml:space="preserve"> as a unit of measure </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F81B1" w14:textId="77777777" w:rsidR="007E1881" w:rsidRDefault="00000000">
            <w:pPr>
              <w:jc w:val="left"/>
            </w:pPr>
            <w:r>
              <w:t>IM.2</w:t>
            </w:r>
          </w:p>
        </w:tc>
      </w:tr>
      <w:tr w:rsidR="007E1881" w14:paraId="17512344" w14:textId="77777777">
        <w:tc>
          <w:tcPr>
            <w:tcW w:w="1996" w:type="dxa"/>
          </w:tcPr>
          <w:p w14:paraId="0729B09F" w14:textId="77777777" w:rsidR="007E1881" w:rsidRDefault="00000000">
            <w:pPr>
              <w:jc w:val="left"/>
            </w:pPr>
            <w:r>
              <w:t xml:space="preserve">validate#496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98758" w14:textId="77777777" w:rsidR="007E1881" w:rsidRDefault="00000000">
            <w:pPr>
              <w:jc w:val="left"/>
            </w:pPr>
            <w:r>
              <w:t xml:space="preserve">Support new </w:t>
            </w:r>
            <w:proofErr w:type="spellStart"/>
            <w:r>
              <w:t>lblx</w:t>
            </w:r>
            <w:proofErr w:type="spellEnd"/>
            <w:r>
              <w:t xml:space="preserve"> file extension </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3508" w14:textId="77777777" w:rsidR="007E1881" w:rsidRDefault="00000000">
            <w:pPr>
              <w:jc w:val="left"/>
            </w:pPr>
            <w:r>
              <w:t xml:space="preserve">VAL.1 </w:t>
            </w:r>
          </w:p>
        </w:tc>
      </w:tr>
      <w:tr w:rsidR="007E1881" w14:paraId="311F9E69" w14:textId="77777777">
        <w:tc>
          <w:tcPr>
            <w:tcW w:w="1996" w:type="dxa"/>
          </w:tcPr>
          <w:p w14:paraId="1EC29364" w14:textId="77777777" w:rsidR="007E1881" w:rsidRDefault="00000000">
            <w:pPr>
              <w:jc w:val="left"/>
            </w:pPr>
            <w:r>
              <w:t xml:space="preserve">validate#482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D12D6" w14:textId="77777777" w:rsidR="007E1881" w:rsidRDefault="00000000">
            <w:pPr>
              <w:jc w:val="left"/>
            </w:pPr>
            <w:r>
              <w:t xml:space="preserve">Validate labels/bundles/collections should use the LBLX file extension </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8555E" w14:textId="77777777" w:rsidR="007E1881" w:rsidRDefault="00000000">
            <w:pPr>
              <w:jc w:val="left"/>
            </w:pPr>
            <w:r>
              <w:t xml:space="preserve">VAL.1 </w:t>
            </w:r>
          </w:p>
        </w:tc>
      </w:tr>
      <w:tr w:rsidR="007E1881" w14:paraId="646BDA40" w14:textId="77777777">
        <w:tc>
          <w:tcPr>
            <w:tcW w:w="1996" w:type="dxa"/>
          </w:tcPr>
          <w:p w14:paraId="250D02E1" w14:textId="77777777" w:rsidR="007E1881" w:rsidRDefault="00000000">
            <w:pPr>
              <w:jc w:val="left"/>
            </w:pPr>
            <w:r>
              <w:t xml:space="preserve">validate#479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3851" w14:textId="77777777" w:rsidR="007E1881" w:rsidRDefault="00000000">
            <w:pPr>
              <w:jc w:val="left"/>
            </w:pPr>
            <w:r>
              <w:t>Validate erroneously flags PDF/A-1a compliant file</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17FAD" w14:textId="77777777" w:rsidR="007E1881" w:rsidRDefault="00000000">
            <w:pPr>
              <w:jc w:val="left"/>
            </w:pPr>
            <w:r>
              <w:t>VAL.2</w:t>
            </w:r>
          </w:p>
        </w:tc>
      </w:tr>
      <w:tr w:rsidR="007E1881" w14:paraId="4006995F" w14:textId="77777777">
        <w:tc>
          <w:tcPr>
            <w:tcW w:w="1996" w:type="dxa"/>
          </w:tcPr>
          <w:p w14:paraId="18A0B141" w14:textId="77777777" w:rsidR="007E1881" w:rsidRDefault="00000000">
            <w:pPr>
              <w:jc w:val="left"/>
            </w:pPr>
            <w:r>
              <w:t xml:space="preserve">validate#507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CC295" w14:textId="77777777" w:rsidR="007E1881" w:rsidRDefault="00000000">
            <w:pPr>
              <w:jc w:val="left"/>
            </w:pPr>
            <w:r>
              <w:t xml:space="preserve">Validate having issues checking some file content on windows </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1C244" w14:textId="77777777" w:rsidR="007E1881" w:rsidRDefault="00000000">
            <w:pPr>
              <w:jc w:val="left"/>
            </w:pPr>
            <w:r>
              <w:t>VAL.3</w:t>
            </w:r>
          </w:p>
        </w:tc>
      </w:tr>
      <w:tr w:rsidR="007E1881" w14:paraId="168451C3" w14:textId="77777777">
        <w:tc>
          <w:tcPr>
            <w:tcW w:w="1996" w:type="dxa"/>
          </w:tcPr>
          <w:p w14:paraId="5836B637" w14:textId="77777777" w:rsidR="007E1881" w:rsidRDefault="00000000">
            <w:pPr>
              <w:jc w:val="left"/>
            </w:pPr>
            <w:r>
              <w:t xml:space="preserve">validate#503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93A9D" w14:textId="77777777" w:rsidR="007E1881" w:rsidRDefault="00000000">
            <w:pPr>
              <w:jc w:val="left"/>
            </w:pPr>
            <w:r>
              <w:t xml:space="preserve">Validate passes confusing message to the Windows command window </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A82B0" w14:textId="77777777" w:rsidR="007E1881" w:rsidRDefault="00000000">
            <w:pPr>
              <w:jc w:val="left"/>
            </w:pPr>
            <w:r>
              <w:t>VAL.3</w:t>
            </w:r>
          </w:p>
        </w:tc>
      </w:tr>
      <w:tr w:rsidR="007E1881" w14:paraId="1030D384" w14:textId="77777777">
        <w:tc>
          <w:tcPr>
            <w:tcW w:w="1996" w:type="dxa"/>
          </w:tcPr>
          <w:p w14:paraId="6D4165AD" w14:textId="77777777" w:rsidR="007E1881" w:rsidRDefault="00000000">
            <w:pPr>
              <w:jc w:val="left"/>
            </w:pPr>
            <w:r>
              <w:t xml:space="preserve">validate#524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694C3" w14:textId="77777777" w:rsidR="007E1881" w:rsidRDefault="00000000">
            <w:pPr>
              <w:jc w:val="left"/>
            </w:pPr>
            <w:r>
              <w:t>An error should be received when no products are found within the validation target</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5BA82" w14:textId="77777777" w:rsidR="007E1881" w:rsidRDefault="00000000">
            <w:pPr>
              <w:jc w:val="left"/>
            </w:pPr>
            <w:r>
              <w:t>VAL.4</w:t>
            </w:r>
          </w:p>
        </w:tc>
      </w:tr>
      <w:tr w:rsidR="007E1881" w14:paraId="001DDE76" w14:textId="77777777">
        <w:tc>
          <w:tcPr>
            <w:tcW w:w="1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F161B" w14:textId="77777777" w:rsidR="007E1881" w:rsidRDefault="00000000">
            <w:pPr>
              <w:jc w:val="left"/>
            </w:pPr>
            <w:r>
              <w:t xml:space="preserve">validate#480       </w:t>
            </w:r>
            <w:r>
              <w:tab/>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FCCE7" w14:textId="77777777" w:rsidR="007E1881" w:rsidRDefault="00000000">
            <w:pPr>
              <w:jc w:val="left"/>
            </w:pPr>
            <w:r>
              <w:t>Table headers in data sets are miscalculated resulting in erroneous error reports</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4C030" w14:textId="77777777" w:rsidR="007E1881" w:rsidRDefault="00000000">
            <w:pPr>
              <w:jc w:val="left"/>
            </w:pPr>
            <w:r>
              <w:t>VAL.5</w:t>
            </w:r>
          </w:p>
        </w:tc>
      </w:tr>
      <w:tr w:rsidR="007E1881" w14:paraId="0CCF6259" w14:textId="77777777">
        <w:tc>
          <w:tcPr>
            <w:tcW w:w="1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C135C" w14:textId="77777777" w:rsidR="007E1881" w:rsidRDefault="00000000">
            <w:pPr>
              <w:jc w:val="left"/>
            </w:pPr>
            <w:r>
              <w:t>validate#425</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F76A2" w14:textId="77777777" w:rsidR="007E1881" w:rsidRDefault="00000000">
            <w:pPr>
              <w:jc w:val="left"/>
            </w:pPr>
            <w:r>
              <w:t xml:space="preserve">Data sets with multiple table headers, </w:t>
            </w:r>
            <w:proofErr w:type="gramStart"/>
            <w:r>
              <w:t>e.g.</w:t>
            </w:r>
            <w:proofErr w:type="gramEnd"/>
            <w:r>
              <w:t xml:space="preserve"> header-data-header-data, result in incorrect error reports.</w:t>
            </w:r>
          </w:p>
        </w:tc>
        <w:tc>
          <w:tcPr>
            <w:tcW w:w="2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6EE43" w14:textId="77777777" w:rsidR="007E1881" w:rsidRDefault="00000000">
            <w:pPr>
              <w:jc w:val="left"/>
            </w:pPr>
            <w:r>
              <w:t>VAL.5</w:t>
            </w:r>
          </w:p>
        </w:tc>
      </w:tr>
    </w:tbl>
    <w:p w14:paraId="0AFCBA4A" w14:textId="77777777" w:rsidR="007E1881" w:rsidRDefault="00000000">
      <w:pPr>
        <w:pStyle w:val="Heading1"/>
        <w:ind w:left="851" w:hanging="851"/>
      </w:pPr>
      <w:bookmarkStart w:id="22" w:name="_heading=h.2xcytpi" w:colFirst="0" w:colLast="0"/>
      <w:bookmarkEnd w:id="22"/>
      <w:r>
        <w:lastRenderedPageBreak/>
        <w:t>Test Environment and Personnel</w:t>
      </w:r>
    </w:p>
    <w:p w14:paraId="1C836713" w14:textId="77777777" w:rsidR="007E1881" w:rsidRDefault="00000000">
      <w:pPr>
        <w:keepNext/>
        <w:pBdr>
          <w:top w:val="nil"/>
          <w:left w:val="nil"/>
          <w:bottom w:val="nil"/>
          <w:right w:val="nil"/>
          <w:between w:val="nil"/>
        </w:pBdr>
        <w:spacing w:after="60"/>
        <w:jc w:val="left"/>
        <w:rPr>
          <w:b/>
          <w:color w:val="000000"/>
        </w:rPr>
      </w:pPr>
      <w:bookmarkStart w:id="23" w:name="_heading=h.1ci93xb" w:colFirst="0" w:colLast="0"/>
      <w:bookmarkEnd w:id="23"/>
      <w:r>
        <w:rPr>
          <w:b/>
          <w:color w:val="000000"/>
        </w:rPr>
        <w:t>Table 8: Availability of Personnel</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4791"/>
        <w:gridCol w:w="3056"/>
      </w:tblGrid>
      <w:tr w:rsidR="007E1881" w14:paraId="4F140793" w14:textId="77777777">
        <w:tc>
          <w:tcPr>
            <w:tcW w:w="1503" w:type="dxa"/>
            <w:shd w:val="clear" w:color="auto" w:fill="000000"/>
          </w:tcPr>
          <w:p w14:paraId="78161499" w14:textId="77777777" w:rsidR="007E1881" w:rsidRDefault="00000000">
            <w:pPr>
              <w:pBdr>
                <w:top w:val="nil"/>
                <w:left w:val="nil"/>
                <w:bottom w:val="nil"/>
                <w:right w:val="nil"/>
                <w:between w:val="nil"/>
              </w:pBdr>
              <w:rPr>
                <w:b/>
                <w:color w:val="000000"/>
              </w:rPr>
            </w:pPr>
            <w:r>
              <w:rPr>
                <w:b/>
                <w:color w:val="000000"/>
              </w:rPr>
              <w:t>Person</w:t>
            </w:r>
          </w:p>
        </w:tc>
        <w:tc>
          <w:tcPr>
            <w:tcW w:w="4791" w:type="dxa"/>
            <w:shd w:val="clear" w:color="auto" w:fill="000000"/>
          </w:tcPr>
          <w:p w14:paraId="0221237A" w14:textId="77777777" w:rsidR="007E1881" w:rsidRDefault="00000000">
            <w:pPr>
              <w:pBdr>
                <w:top w:val="nil"/>
                <w:left w:val="nil"/>
                <w:bottom w:val="nil"/>
                <w:right w:val="nil"/>
                <w:between w:val="nil"/>
              </w:pBdr>
              <w:rPr>
                <w:b/>
                <w:color w:val="000000"/>
              </w:rPr>
            </w:pPr>
            <w:r>
              <w:rPr>
                <w:b/>
                <w:color w:val="000000"/>
              </w:rPr>
              <w:t>Assignment(s)</w:t>
            </w:r>
          </w:p>
        </w:tc>
        <w:tc>
          <w:tcPr>
            <w:tcW w:w="3056" w:type="dxa"/>
            <w:shd w:val="clear" w:color="auto" w:fill="000000"/>
          </w:tcPr>
          <w:p w14:paraId="4C5AB664" w14:textId="77777777" w:rsidR="007E1881" w:rsidRDefault="00000000">
            <w:pPr>
              <w:pBdr>
                <w:top w:val="nil"/>
                <w:left w:val="nil"/>
                <w:bottom w:val="nil"/>
                <w:right w:val="nil"/>
                <w:between w:val="nil"/>
              </w:pBdr>
              <w:rPr>
                <w:b/>
                <w:color w:val="000000"/>
              </w:rPr>
            </w:pPr>
            <w:r>
              <w:rPr>
                <w:b/>
                <w:color w:val="000000"/>
              </w:rPr>
              <w:t>Availability</w:t>
            </w:r>
          </w:p>
        </w:tc>
      </w:tr>
      <w:tr w:rsidR="007E1881" w14:paraId="02FA05A0" w14:textId="77777777">
        <w:tc>
          <w:tcPr>
            <w:tcW w:w="1503" w:type="dxa"/>
          </w:tcPr>
          <w:p w14:paraId="4E737CCD" w14:textId="77777777" w:rsidR="007E1881" w:rsidRDefault="00000000">
            <w:pPr>
              <w:pBdr>
                <w:top w:val="nil"/>
                <w:left w:val="nil"/>
                <w:bottom w:val="nil"/>
                <w:right w:val="nil"/>
                <w:between w:val="nil"/>
              </w:pBdr>
              <w:rPr>
                <w:color w:val="000000"/>
              </w:rPr>
            </w:pPr>
            <w:r>
              <w:rPr>
                <w:color w:val="000000"/>
              </w:rPr>
              <w:t>Gary Chen</w:t>
            </w:r>
          </w:p>
        </w:tc>
        <w:tc>
          <w:tcPr>
            <w:tcW w:w="4791" w:type="dxa"/>
          </w:tcPr>
          <w:p w14:paraId="3F879B9D" w14:textId="77777777" w:rsidR="007E1881" w:rsidRDefault="00000000">
            <w:pPr>
              <w:pBdr>
                <w:top w:val="nil"/>
                <w:left w:val="nil"/>
                <w:bottom w:val="nil"/>
                <w:right w:val="nil"/>
                <w:between w:val="nil"/>
              </w:pBdr>
              <w:rPr>
                <w:color w:val="000000"/>
              </w:rPr>
            </w:pPr>
            <w:r>
              <w:rPr>
                <w:color w:val="000000"/>
              </w:rPr>
              <w:t>PDS-API, Registry, Registry-API, Registry-</w:t>
            </w:r>
            <w:proofErr w:type="spellStart"/>
            <w:r>
              <w:rPr>
                <w:color w:val="000000"/>
              </w:rPr>
              <w:t>Mgr</w:t>
            </w:r>
            <w:proofErr w:type="spellEnd"/>
            <w:r>
              <w:rPr>
                <w:color w:val="000000"/>
              </w:rPr>
              <w:t>, Doi Service, DOI-UI, harvest, Planetarydata.org, WDS</w:t>
            </w:r>
            <w:r>
              <w:t>-web, Portal-tasks,</w:t>
            </w:r>
          </w:p>
        </w:tc>
        <w:tc>
          <w:tcPr>
            <w:tcW w:w="3056" w:type="dxa"/>
          </w:tcPr>
          <w:p w14:paraId="5069B964" w14:textId="77777777" w:rsidR="007E1881" w:rsidRDefault="00000000">
            <w:pPr>
              <w:pBdr>
                <w:top w:val="nil"/>
                <w:left w:val="nil"/>
                <w:bottom w:val="nil"/>
                <w:right w:val="nil"/>
                <w:between w:val="nil"/>
              </w:pBdr>
              <w:rPr>
                <w:color w:val="000000"/>
              </w:rPr>
            </w:pPr>
            <w:r>
              <w:rPr>
                <w:color w:val="000000"/>
              </w:rPr>
              <w:t>18 hours/week</w:t>
            </w:r>
          </w:p>
        </w:tc>
      </w:tr>
      <w:tr w:rsidR="007E1881" w14:paraId="44C9F0CB" w14:textId="77777777">
        <w:tc>
          <w:tcPr>
            <w:tcW w:w="1503" w:type="dxa"/>
          </w:tcPr>
          <w:p w14:paraId="4CB68BDD" w14:textId="77777777" w:rsidR="007E1881" w:rsidRDefault="00000000">
            <w:pPr>
              <w:pBdr>
                <w:top w:val="nil"/>
                <w:left w:val="nil"/>
                <w:bottom w:val="nil"/>
                <w:right w:val="nil"/>
                <w:between w:val="nil"/>
              </w:pBdr>
              <w:rPr>
                <w:color w:val="000000"/>
              </w:rPr>
            </w:pPr>
            <w:r>
              <w:t xml:space="preserve">John </w:t>
            </w:r>
            <w:proofErr w:type="spellStart"/>
            <w:r>
              <w:t>Engelke</w:t>
            </w:r>
            <w:proofErr w:type="spellEnd"/>
            <w:r>
              <w:t xml:space="preserve"> </w:t>
            </w:r>
          </w:p>
        </w:tc>
        <w:tc>
          <w:tcPr>
            <w:tcW w:w="4791" w:type="dxa"/>
          </w:tcPr>
          <w:p w14:paraId="122074BB" w14:textId="77777777" w:rsidR="007E1881" w:rsidRDefault="00000000">
            <w:pPr>
              <w:pBdr>
                <w:top w:val="nil"/>
                <w:left w:val="nil"/>
                <w:bottom w:val="nil"/>
                <w:right w:val="nil"/>
                <w:between w:val="nil"/>
              </w:pBdr>
              <w:rPr>
                <w:color w:val="000000"/>
              </w:rPr>
            </w:pPr>
            <w:r>
              <w:t>Validate</w:t>
            </w:r>
            <w:r>
              <w:rPr>
                <w:color w:val="000000"/>
              </w:rPr>
              <w:t>, IM, regression tests</w:t>
            </w:r>
          </w:p>
        </w:tc>
        <w:tc>
          <w:tcPr>
            <w:tcW w:w="3056" w:type="dxa"/>
          </w:tcPr>
          <w:p w14:paraId="022AF371" w14:textId="77777777" w:rsidR="007E1881" w:rsidRDefault="00000000">
            <w:pPr>
              <w:pBdr>
                <w:top w:val="nil"/>
                <w:left w:val="nil"/>
                <w:bottom w:val="nil"/>
                <w:right w:val="nil"/>
                <w:between w:val="nil"/>
              </w:pBdr>
              <w:rPr>
                <w:color w:val="000000"/>
              </w:rPr>
            </w:pPr>
            <w:r>
              <w:t xml:space="preserve">16 hours/week </w:t>
            </w:r>
          </w:p>
        </w:tc>
      </w:tr>
      <w:tr w:rsidR="007E1881" w14:paraId="63E3DE23" w14:textId="77777777">
        <w:tc>
          <w:tcPr>
            <w:tcW w:w="1503" w:type="dxa"/>
            <w:shd w:val="clear" w:color="auto" w:fill="000000"/>
          </w:tcPr>
          <w:p w14:paraId="1227852D" w14:textId="77777777" w:rsidR="007E1881" w:rsidRDefault="00000000">
            <w:pPr>
              <w:pBdr>
                <w:top w:val="nil"/>
                <w:left w:val="nil"/>
                <w:bottom w:val="nil"/>
                <w:right w:val="nil"/>
                <w:between w:val="nil"/>
              </w:pBdr>
              <w:rPr>
                <w:b/>
                <w:color w:val="000000"/>
              </w:rPr>
            </w:pPr>
            <w:r>
              <w:rPr>
                <w:b/>
                <w:color w:val="000000"/>
              </w:rPr>
              <w:t>Total</w:t>
            </w:r>
          </w:p>
        </w:tc>
        <w:tc>
          <w:tcPr>
            <w:tcW w:w="4791" w:type="dxa"/>
            <w:shd w:val="clear" w:color="auto" w:fill="000000"/>
          </w:tcPr>
          <w:p w14:paraId="112CC945" w14:textId="77777777" w:rsidR="007E1881" w:rsidRDefault="007E1881">
            <w:pPr>
              <w:keepNext/>
              <w:pBdr>
                <w:top w:val="nil"/>
                <w:left w:val="nil"/>
                <w:bottom w:val="nil"/>
                <w:right w:val="nil"/>
                <w:between w:val="nil"/>
              </w:pBdr>
              <w:rPr>
                <w:b/>
                <w:color w:val="FFFFFF"/>
              </w:rPr>
            </w:pPr>
          </w:p>
        </w:tc>
        <w:tc>
          <w:tcPr>
            <w:tcW w:w="3056" w:type="dxa"/>
            <w:shd w:val="clear" w:color="auto" w:fill="000000"/>
          </w:tcPr>
          <w:p w14:paraId="7E321F33" w14:textId="77777777" w:rsidR="007E1881" w:rsidRDefault="00000000">
            <w:pPr>
              <w:keepNext/>
              <w:pBdr>
                <w:top w:val="nil"/>
                <w:left w:val="nil"/>
                <w:bottom w:val="nil"/>
                <w:right w:val="nil"/>
                <w:between w:val="nil"/>
              </w:pBdr>
              <w:rPr>
                <w:b/>
                <w:color w:val="0000FF"/>
              </w:rPr>
            </w:pPr>
            <w:r>
              <w:rPr>
                <w:b/>
                <w:color w:val="FFFFFF"/>
              </w:rPr>
              <w:t>Enter total hours or days here</w:t>
            </w:r>
          </w:p>
        </w:tc>
      </w:tr>
    </w:tbl>
    <w:p w14:paraId="37CDD33C" w14:textId="77777777" w:rsidR="007E1881" w:rsidRDefault="00000000">
      <w:pPr>
        <w:pStyle w:val="Heading1"/>
        <w:ind w:left="851" w:hanging="851"/>
      </w:pPr>
      <w:bookmarkStart w:id="24" w:name="_heading=h.3whwml4" w:colFirst="0" w:colLast="0"/>
      <w:bookmarkEnd w:id="24"/>
      <w:r>
        <w:t>Testing Constraints and Risks</w:t>
      </w:r>
    </w:p>
    <w:p w14:paraId="6E2D7B90" w14:textId="77777777" w:rsidR="007E1881" w:rsidRDefault="00000000">
      <w:pPr>
        <w:keepNext/>
        <w:pBdr>
          <w:top w:val="nil"/>
          <w:left w:val="nil"/>
          <w:bottom w:val="nil"/>
          <w:right w:val="nil"/>
          <w:between w:val="nil"/>
        </w:pBdr>
      </w:pPr>
      <w:r>
        <w:t>These planned tests fully depend on Registry Docker fully functioning, including bringing up swagger web and loading test data from existing test folders.</w:t>
      </w:r>
    </w:p>
    <w:p w14:paraId="61EA2A30" w14:textId="77777777" w:rsidR="007E1881" w:rsidRDefault="00000000">
      <w:pPr>
        <w:keepNext/>
        <w:numPr>
          <w:ilvl w:val="0"/>
          <w:numId w:val="2"/>
        </w:numPr>
        <w:pBdr>
          <w:top w:val="nil"/>
          <w:left w:val="nil"/>
          <w:bottom w:val="nil"/>
          <w:right w:val="nil"/>
          <w:between w:val="nil"/>
        </w:pBdr>
        <w:spacing w:after="0"/>
      </w:pPr>
      <w:r>
        <w:t>IF installation and configuration of external software packages goes poorly THEN testing of the registry will halt until solved WITH LIKELIHOOD OF 50%.</w:t>
      </w:r>
    </w:p>
    <w:p w14:paraId="6F615C69" w14:textId="77777777" w:rsidR="007E1881" w:rsidRDefault="00000000">
      <w:pPr>
        <w:keepNext/>
        <w:numPr>
          <w:ilvl w:val="0"/>
          <w:numId w:val="2"/>
        </w:numPr>
        <w:pBdr>
          <w:top w:val="nil"/>
          <w:left w:val="nil"/>
          <w:bottom w:val="nil"/>
          <w:right w:val="nil"/>
          <w:between w:val="nil"/>
        </w:pBdr>
        <w:spacing w:before="0" w:after="0"/>
      </w:pPr>
      <w:r>
        <w:t>IF software changes and fixes come in THEN those tests will need to be rerun WITH LIKELIHOOD of 90% and CONSEQUENCE OF resetting the number of days needed for testing.</w:t>
      </w:r>
    </w:p>
    <w:p w14:paraId="05231458" w14:textId="77777777" w:rsidR="007E1881" w:rsidRDefault="00000000">
      <w:pPr>
        <w:keepNext/>
        <w:numPr>
          <w:ilvl w:val="0"/>
          <w:numId w:val="2"/>
        </w:numPr>
        <w:pBdr>
          <w:top w:val="nil"/>
          <w:left w:val="nil"/>
          <w:bottom w:val="nil"/>
          <w:right w:val="nil"/>
          <w:between w:val="nil"/>
        </w:pBdr>
        <w:spacing w:before="0"/>
      </w:pPr>
      <w:r>
        <w:t xml:space="preserve">IF </w:t>
      </w:r>
      <w:proofErr w:type="spellStart"/>
      <w:r>
        <w:t>DataCite’s</w:t>
      </w:r>
      <w:proofErr w:type="spellEnd"/>
      <w:r>
        <w:t xml:space="preserve"> interface works poorly THEN many components of DOI service will halt WITH LIKELIHOOD of less than 1%.</w:t>
      </w:r>
    </w:p>
    <w:p w14:paraId="2DD03289" w14:textId="77777777" w:rsidR="007E1881" w:rsidRDefault="007E1881">
      <w:pPr>
        <w:keepNext/>
        <w:pBdr>
          <w:top w:val="nil"/>
          <w:left w:val="nil"/>
          <w:bottom w:val="nil"/>
          <w:right w:val="nil"/>
          <w:between w:val="nil"/>
        </w:pBdr>
        <w:rPr>
          <w:color w:val="0000FF"/>
        </w:rPr>
      </w:pPr>
    </w:p>
    <w:p w14:paraId="272F7EF3" w14:textId="77777777" w:rsidR="007E1881" w:rsidRDefault="00000000">
      <w:pPr>
        <w:spacing w:before="240" w:after="240"/>
        <w:rPr>
          <w:b/>
          <w:sz w:val="28"/>
          <w:szCs w:val="28"/>
        </w:rPr>
      </w:pPr>
      <w:r>
        <w:rPr>
          <w:b/>
          <w:sz w:val="28"/>
          <w:szCs w:val="28"/>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8"/>
          <w:szCs w:val="28"/>
        </w:rPr>
        <w:t>Appendix Name</w:t>
      </w:r>
    </w:p>
    <w:p w14:paraId="6425E733" w14:textId="77777777" w:rsidR="007E1881" w:rsidRDefault="00000000">
      <w:pPr>
        <w:rPr>
          <w:color w:val="0000FF"/>
        </w:rPr>
      </w:pPr>
      <w:r>
        <w:rPr>
          <w:color w:val="0000FF"/>
        </w:rPr>
        <w:t>Use appendixes to provide information separately.</w:t>
      </w:r>
    </w:p>
    <w:p w14:paraId="1D236ED7" w14:textId="77777777" w:rsidR="007E1881" w:rsidRDefault="007E1881"/>
    <w:sectPr w:rsidR="007E1881">
      <w:pgSz w:w="12240" w:h="15840"/>
      <w:pgMar w:top="1440" w:right="1440" w:bottom="1440" w:left="1440"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4831" w14:textId="77777777" w:rsidR="0030732F" w:rsidRDefault="0030732F">
      <w:pPr>
        <w:spacing w:before="0" w:after="0"/>
      </w:pPr>
      <w:r>
        <w:separator/>
      </w:r>
    </w:p>
  </w:endnote>
  <w:endnote w:type="continuationSeparator" w:id="0">
    <w:p w14:paraId="220FF53A" w14:textId="77777777" w:rsidR="0030732F" w:rsidRDefault="003073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697" w14:textId="77777777" w:rsidR="007E18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2C177AF" w14:textId="77777777" w:rsidR="007E1881" w:rsidRDefault="007E188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588" w14:textId="77777777" w:rsidR="007E18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C5075">
      <w:rPr>
        <w:noProof/>
        <w:color w:val="000000"/>
      </w:rPr>
      <w:t>4</w:t>
    </w:r>
    <w:r>
      <w:rPr>
        <w:color w:val="000000"/>
      </w:rPr>
      <w:fldChar w:fldCharType="end"/>
    </w:r>
  </w:p>
  <w:p w14:paraId="5CCDB8EC" w14:textId="77777777" w:rsidR="007E1881" w:rsidRDefault="007E1881">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2A50" w14:textId="77777777" w:rsidR="007E18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C5075">
      <w:rPr>
        <w:noProof/>
        <w:color w:val="000000"/>
      </w:rPr>
      <w:t>3</w:t>
    </w:r>
    <w:r>
      <w:rPr>
        <w:color w:val="000000"/>
      </w:rPr>
      <w:fldChar w:fldCharType="end"/>
    </w:r>
  </w:p>
  <w:p w14:paraId="4A91F90F" w14:textId="77777777" w:rsidR="007E1881" w:rsidRDefault="007E188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5DA5" w14:textId="77777777" w:rsidR="0030732F" w:rsidRDefault="0030732F">
      <w:pPr>
        <w:spacing w:before="0" w:after="0"/>
      </w:pPr>
      <w:r>
        <w:separator/>
      </w:r>
    </w:p>
  </w:footnote>
  <w:footnote w:type="continuationSeparator" w:id="0">
    <w:p w14:paraId="2803E144" w14:textId="77777777" w:rsidR="0030732F" w:rsidRDefault="003073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773C" w14:textId="77777777" w:rsidR="007E1881" w:rsidRDefault="007E1881">
    <w:pPr>
      <w:pBdr>
        <w:top w:val="nil"/>
        <w:left w:val="nil"/>
        <w:bottom w:val="nil"/>
        <w:right w:val="nil"/>
        <w:between w:val="nil"/>
      </w:pBdr>
      <w:tabs>
        <w:tab w:val="center" w:pos="4536"/>
        <w:tab w:val="right" w:pos="9072"/>
      </w:tabs>
      <w:spacing w:after="960"/>
      <w:rPr>
        <w:b/>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00"/>
    <w:multiLevelType w:val="multilevel"/>
    <w:tmpl w:val="29E0C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033FF6"/>
    <w:multiLevelType w:val="multilevel"/>
    <w:tmpl w:val="22DE04E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FA1DC0"/>
    <w:multiLevelType w:val="multilevel"/>
    <w:tmpl w:val="082E0F08"/>
    <w:lvl w:ilvl="0">
      <w:start w:val="1"/>
      <w:numFmt w:val="decimal"/>
      <w:pStyle w:val="Heading1"/>
      <w:lvlText w:val="%1"/>
      <w:lvlJc w:val="left"/>
      <w:pPr>
        <w:ind w:left="851" w:hanging="851"/>
      </w:p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lvl>
    <w:lvl w:ilvl="3">
      <w:start w:val="1"/>
      <w:numFmt w:val="decimal"/>
      <w:pStyle w:val="Heading4"/>
      <w:lvlText w:val="%1.%2.%3.%4"/>
      <w:lvlJc w:val="left"/>
      <w:pPr>
        <w:ind w:left="851" w:hanging="851"/>
      </w:pPr>
    </w:lvl>
    <w:lvl w:ilvl="4">
      <w:start w:val="1"/>
      <w:numFmt w:val="decimal"/>
      <w:pStyle w:val="Heading5"/>
      <w:lvlText w:val="%1.%2.%3.%4.%5"/>
      <w:lvlJc w:val="left"/>
      <w:pPr>
        <w:ind w:left="851" w:hanging="851"/>
      </w:pPr>
    </w:lvl>
    <w:lvl w:ilvl="5">
      <w:start w:val="1"/>
      <w:numFmt w:val="decimal"/>
      <w:pStyle w:val="Heading6"/>
      <w:lvlText w:val="%1.%2.%3.%4.%5.%6"/>
      <w:lvlJc w:val="left"/>
      <w:pPr>
        <w:ind w:left="851" w:hanging="851"/>
      </w:pPr>
    </w:lvl>
    <w:lvl w:ilvl="6">
      <w:start w:val="1"/>
      <w:numFmt w:val="decimal"/>
      <w:pStyle w:val="Heading7"/>
      <w:lvlText w:val="%1.%2.%3.%4.%5.%6.%7"/>
      <w:lvlJc w:val="left"/>
      <w:pPr>
        <w:ind w:left="851" w:hanging="851"/>
      </w:pPr>
    </w:lvl>
    <w:lvl w:ilvl="7">
      <w:start w:val="1"/>
      <w:numFmt w:val="decimal"/>
      <w:pStyle w:val="Heading8"/>
      <w:lvlText w:val="%1.%2.%3.%4.%5.%6.%7.%8"/>
      <w:lvlJc w:val="left"/>
      <w:pPr>
        <w:ind w:left="851" w:hanging="851"/>
      </w:pPr>
    </w:lvl>
    <w:lvl w:ilvl="8">
      <w:start w:val="1"/>
      <w:numFmt w:val="decimal"/>
      <w:pStyle w:val="Heading9"/>
      <w:lvlText w:val="%1.%2.%3.%4.%5.%6.%7.%8.%9"/>
      <w:lvlJc w:val="left"/>
      <w:pPr>
        <w:ind w:left="851" w:hanging="851"/>
      </w:pPr>
    </w:lvl>
  </w:abstractNum>
  <w:num w:numId="1" w16cid:durableId="1392849713">
    <w:abstractNumId w:val="2"/>
  </w:num>
  <w:num w:numId="2" w16cid:durableId="504513941">
    <w:abstractNumId w:val="0"/>
  </w:num>
  <w:num w:numId="3" w16cid:durableId="341206183">
    <w:abstractNumId w:val="1"/>
  </w:num>
  <w:num w:numId="4" w16cid:durableId="791631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18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7185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730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7688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6307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81"/>
    <w:rsid w:val="002C5075"/>
    <w:rsid w:val="0030732F"/>
    <w:rsid w:val="007E1881"/>
    <w:rsid w:val="00814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0FA0878"/>
  <w15:docId w15:val="{DB31BBEE-18DE-1442-8BF9-A2F04A5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zh-TW"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CC"/>
  </w:style>
  <w:style w:type="paragraph" w:styleId="Heading1">
    <w:name w:val="heading 1"/>
    <w:basedOn w:val="Normal"/>
    <w:next w:val="Heading2"/>
    <w:uiPriority w:val="9"/>
    <w:qFormat/>
    <w:rsid w:val="00C80FE9"/>
    <w:pPr>
      <w:keepNext/>
      <w:numPr>
        <w:numId w:val="1"/>
      </w:numPr>
      <w:tabs>
        <w:tab w:val="left" w:pos="864"/>
      </w:tabs>
      <w:spacing w:before="240" w:after="240"/>
      <w:ind w:left="864" w:hanging="864"/>
      <w:outlineLvl w:val="0"/>
    </w:pPr>
    <w:rPr>
      <w:b/>
      <w:bCs/>
      <w:smallCaps/>
      <w:kern w:val="28"/>
      <w:sz w:val="28"/>
      <w:szCs w:val="28"/>
    </w:rPr>
  </w:style>
  <w:style w:type="paragraph" w:styleId="Heading2">
    <w:name w:val="heading 2"/>
    <w:basedOn w:val="Normal"/>
    <w:next w:val="BodyText"/>
    <w:link w:val="Heading2Char"/>
    <w:uiPriority w:val="9"/>
    <w:unhideWhenUsed/>
    <w:qFormat/>
    <w:rsid w:val="006F3C65"/>
    <w:pPr>
      <w:keepNext/>
      <w:numPr>
        <w:ilvl w:val="1"/>
        <w:numId w:val="1"/>
      </w:numPr>
      <w:tabs>
        <w:tab w:val="left" w:pos="864"/>
      </w:tabs>
      <w:spacing w:before="240" w:after="240"/>
      <w:ind w:left="864" w:hanging="864"/>
      <w:outlineLvl w:val="1"/>
    </w:pPr>
    <w:rPr>
      <w:b/>
      <w:bCs/>
      <w:smallCaps/>
      <w:sz w:val="24"/>
      <w:szCs w:val="24"/>
    </w:rPr>
  </w:style>
  <w:style w:type="paragraph" w:styleId="Heading3">
    <w:name w:val="heading 3"/>
    <w:basedOn w:val="Normal"/>
    <w:next w:val="BodyText"/>
    <w:uiPriority w:val="9"/>
    <w:semiHidden/>
    <w:unhideWhenUsed/>
    <w:qFormat/>
    <w:rsid w:val="006F3C65"/>
    <w:pPr>
      <w:keepNext/>
      <w:numPr>
        <w:ilvl w:val="2"/>
        <w:numId w:val="1"/>
      </w:numPr>
      <w:spacing w:before="240" w:after="240"/>
      <w:ind w:left="864" w:hanging="864"/>
      <w:outlineLvl w:val="2"/>
    </w:pPr>
    <w:rPr>
      <w:b/>
      <w:bCs/>
      <w:smallCaps/>
      <w:szCs w:val="22"/>
    </w:rPr>
  </w:style>
  <w:style w:type="paragraph" w:styleId="Heading4">
    <w:name w:val="heading 4"/>
    <w:basedOn w:val="Normal"/>
    <w:next w:val="BodyText"/>
    <w:uiPriority w:val="9"/>
    <w:semiHidden/>
    <w:unhideWhenUsed/>
    <w:qFormat/>
    <w:pPr>
      <w:keepNext/>
      <w:numPr>
        <w:ilvl w:val="3"/>
        <w:numId w:val="1"/>
      </w:numPr>
      <w:tabs>
        <w:tab w:val="left" w:pos="964"/>
      </w:tabs>
      <w:spacing w:after="240"/>
      <w:outlineLvl w:val="3"/>
    </w:pPr>
    <w:rPr>
      <w:b/>
    </w:rPr>
  </w:style>
  <w:style w:type="paragraph" w:styleId="Heading5">
    <w:name w:val="heading 5"/>
    <w:basedOn w:val="Normal"/>
    <w:next w:val="BodyText"/>
    <w:uiPriority w:val="9"/>
    <w:semiHidden/>
    <w:unhideWhenUsed/>
    <w:qFormat/>
    <w:pPr>
      <w:keepNext/>
      <w:numPr>
        <w:ilvl w:val="4"/>
        <w:numId w:val="1"/>
      </w:numPr>
      <w:spacing w:after="240"/>
      <w:outlineLvl w:val="4"/>
    </w:pPr>
  </w:style>
  <w:style w:type="paragraph" w:styleId="Heading6">
    <w:name w:val="heading 6"/>
    <w:basedOn w:val="Normal"/>
    <w:next w:val="Normal"/>
    <w:uiPriority w:val="9"/>
    <w:semiHidden/>
    <w:unhideWhenUsed/>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odyText">
    <w:name w:val="Body Text"/>
    <w:basedOn w:val="Normal"/>
    <w:link w:val="BodyTextChar"/>
    <w:semiHidden/>
    <w:qFormat/>
    <w:rsid w:val="008B505E"/>
  </w:style>
  <w:style w:type="paragraph" w:styleId="TableofFigures">
    <w:name w:val="table of figures"/>
    <w:basedOn w:val="Normal"/>
    <w:next w:val="Normal"/>
    <w:uiPriority w:val="99"/>
    <w:rsid w:val="00844B0A"/>
    <w:pPr>
      <w:tabs>
        <w:tab w:val="right" w:leader="dot" w:pos="9360"/>
      </w:tabs>
      <w:spacing w:after="60"/>
      <w:ind w:left="482" w:hanging="482"/>
    </w:pPr>
    <w:rPr>
      <w:szCs w:val="24"/>
    </w:rPr>
  </w:style>
  <w:style w:type="paragraph" w:styleId="Header">
    <w:name w:val="header"/>
    <w:basedOn w:val="Normal"/>
    <w:semiHidden/>
    <w:pPr>
      <w:tabs>
        <w:tab w:val="center" w:pos="4536"/>
        <w:tab w:val="right" w:pos="9072"/>
      </w:tabs>
    </w:pPr>
  </w:style>
  <w:style w:type="paragraph" w:styleId="TOCHeading">
    <w:name w:val="TOC Heading"/>
    <w:basedOn w:val="Heading1"/>
    <w:next w:val="Normal"/>
    <w:uiPriority w:val="39"/>
    <w:unhideWhenUsed/>
    <w:qFormat/>
    <w:rsid w:val="001A086B"/>
    <w:pPr>
      <w:keepLines/>
      <w:numPr>
        <w:numId w:val="0"/>
      </w:numPr>
      <w:spacing w:before="480" w:after="0"/>
      <w:outlineLvl w:val="9"/>
    </w:pPr>
    <w:rPr>
      <w:rFonts w:eastAsia="MS Gothic"/>
      <w:kern w:val="0"/>
    </w:rPr>
  </w:style>
  <w:style w:type="paragraph" w:styleId="BalloonText">
    <w:name w:val="Balloon Text"/>
    <w:basedOn w:val="Normal"/>
    <w:link w:val="BalloonTextChar"/>
    <w:uiPriority w:val="99"/>
    <w:semiHidden/>
    <w:unhideWhenUsed/>
    <w:rsid w:val="00304DA7"/>
    <w:rPr>
      <w:rFonts w:ascii="Lucida Grande" w:hAnsi="Lucida Grande" w:cs="Lucida Grande"/>
      <w:sz w:val="18"/>
      <w:szCs w:val="18"/>
    </w:rPr>
  </w:style>
  <w:style w:type="character" w:customStyle="1" w:styleId="BalloonTextChar">
    <w:name w:val="Balloon Text Char"/>
    <w:link w:val="BalloonText"/>
    <w:uiPriority w:val="99"/>
    <w:semiHidden/>
    <w:rsid w:val="00304DA7"/>
    <w:rPr>
      <w:rFonts w:ascii="Lucida Grande" w:hAnsi="Lucida Grande" w:cs="Lucida Grande"/>
      <w:sz w:val="18"/>
      <w:szCs w:val="18"/>
      <w:lang w:val="en-AU"/>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uiPriority w:val="39"/>
    <w:rsid w:val="0083124A"/>
    <w:pPr>
      <w:tabs>
        <w:tab w:val="left" w:pos="362"/>
        <w:tab w:val="left" w:pos="864"/>
        <w:tab w:val="right" w:leader="dot" w:pos="9360"/>
      </w:tabs>
    </w:pPr>
    <w:rPr>
      <w:b/>
      <w:bCs/>
      <w:smallCaps/>
      <w:szCs w:val="22"/>
    </w:rPr>
  </w:style>
  <w:style w:type="paragraph" w:styleId="Caption">
    <w:name w:val="caption"/>
    <w:basedOn w:val="Normal"/>
    <w:next w:val="BodyText"/>
    <w:uiPriority w:val="35"/>
    <w:qFormat/>
    <w:rsid w:val="001220EE"/>
    <w:pPr>
      <w:spacing w:after="60"/>
      <w:jc w:val="left"/>
    </w:pPr>
    <w:rPr>
      <w:b/>
    </w:rPr>
  </w:style>
  <w:style w:type="paragraph" w:styleId="TOC2">
    <w:name w:val="toc 2"/>
    <w:basedOn w:val="Normal"/>
    <w:next w:val="Normal"/>
    <w:autoRedefine/>
    <w:uiPriority w:val="39"/>
    <w:rsid w:val="00891B93"/>
    <w:pPr>
      <w:tabs>
        <w:tab w:val="left" w:pos="864"/>
        <w:tab w:val="right" w:leader="dot" w:pos="9360"/>
      </w:tabs>
      <w:spacing w:before="60" w:after="60"/>
    </w:pPr>
    <w:rPr>
      <w:smallCaps/>
      <w:szCs w:val="28"/>
    </w:rPr>
  </w:style>
  <w:style w:type="paragraph" w:styleId="TOC3">
    <w:name w:val="toc 3"/>
    <w:basedOn w:val="Normal"/>
    <w:next w:val="Normal"/>
    <w:autoRedefine/>
    <w:uiPriority w:val="39"/>
    <w:rsid w:val="001A086B"/>
    <w:pPr>
      <w:tabs>
        <w:tab w:val="left" w:pos="1296"/>
        <w:tab w:val="right" w:leader="dot" w:pos="9360"/>
      </w:tabs>
    </w:pPr>
    <w:rPr>
      <w:smallCaps/>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Bullet">
    <w:name w:val="List Bullet"/>
    <w:basedOn w:val="Normal"/>
    <w:uiPriority w:val="99"/>
    <w:unhideWhenUsed/>
    <w:rsid w:val="0062314A"/>
    <w:pPr>
      <w:numPr>
        <w:numId w:val="3"/>
      </w:numPr>
    </w:pPr>
  </w:style>
  <w:style w:type="character" w:styleId="FollowedHyperlink">
    <w:name w:val="FollowedHyperlink"/>
    <w:semiHidden/>
    <w:rPr>
      <w:color w:val="800080"/>
      <w:u w:val="single"/>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shd w:val="pct15" w:color="auto" w:fill="FFFFFF"/>
      <w:spacing w:after="240"/>
      <w:ind w:left="851" w:right="851"/>
    </w:pPr>
  </w:style>
  <w:style w:type="paragraph" w:customStyle="1" w:styleId="Instruction">
    <w:name w:val="Instruction"/>
    <w:basedOn w:val="BodyText"/>
    <w:next w:val="BodyText"/>
    <w:rsid w:val="0062314A"/>
    <w:pPr>
      <w:keepNext/>
    </w:pPr>
    <w:rPr>
      <w:iCs/>
      <w:color w:val="0000FF"/>
      <w:szCs w:val="24"/>
    </w:rPr>
  </w:style>
  <w:style w:type="character" w:customStyle="1" w:styleId="BodyTextChar">
    <w:name w:val="Body Text Char"/>
    <w:link w:val="BodyText"/>
    <w:semiHidden/>
    <w:rsid w:val="008B505E"/>
    <w:rPr>
      <w:rFonts w:ascii="Arial" w:hAnsi="Arial"/>
      <w:sz w:val="22"/>
      <w:lang w:val="en-AU"/>
    </w:rPr>
  </w:style>
  <w:style w:type="character" w:styleId="Emphasis">
    <w:name w:val="Emphasis"/>
    <w:basedOn w:val="DefaultParagraphFont"/>
    <w:uiPriority w:val="20"/>
    <w:qFormat/>
    <w:rsid w:val="00951EEE"/>
    <w:rPr>
      <w:i/>
      <w:iCs/>
    </w:rPr>
  </w:style>
  <w:style w:type="paragraph" w:customStyle="1" w:styleId="Author">
    <w:name w:val="Author"/>
    <w:basedOn w:val="Normal"/>
    <w:qFormat/>
    <w:rsid w:val="00307391"/>
    <w:pPr>
      <w:spacing w:before="960"/>
      <w:jc w:val="left"/>
    </w:pPr>
    <w:rPr>
      <w:b/>
      <w:sz w:val="24"/>
    </w:rPr>
  </w:style>
  <w:style w:type="paragraph" w:styleId="ListNumber">
    <w:name w:val="List Number"/>
    <w:basedOn w:val="Normal"/>
    <w:uiPriority w:val="99"/>
    <w:unhideWhenUsed/>
    <w:rsid w:val="0062314A"/>
    <w:pPr>
      <w:tabs>
        <w:tab w:val="num" w:pos="720"/>
      </w:tabs>
      <w:ind w:left="360" w:hanging="720"/>
    </w:pPr>
  </w:style>
  <w:style w:type="table" w:styleId="TableGrid">
    <w:name w:val="Table Grid"/>
    <w:basedOn w:val="TableNormal"/>
    <w:uiPriority w:val="59"/>
    <w:rsid w:val="0056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 1"/>
    <w:basedOn w:val="Normal"/>
    <w:qFormat/>
    <w:rsid w:val="00C94FAA"/>
    <w:pPr>
      <w:keepNext/>
      <w:tabs>
        <w:tab w:val="num" w:pos="720"/>
      </w:tabs>
      <w:spacing w:before="240" w:after="240"/>
      <w:ind w:left="720" w:hanging="720"/>
      <w:outlineLvl w:val="0"/>
    </w:pPr>
    <w:rPr>
      <w:b/>
      <w:bCs/>
      <w:smallCaps/>
      <w:sz w:val="28"/>
      <w:szCs w:val="28"/>
    </w:rPr>
  </w:style>
  <w:style w:type="paragraph" w:styleId="ListBullet2">
    <w:name w:val="List Bullet 2"/>
    <w:basedOn w:val="Normal"/>
    <w:uiPriority w:val="99"/>
    <w:unhideWhenUsed/>
    <w:rsid w:val="0062314A"/>
    <w:pPr>
      <w:tabs>
        <w:tab w:val="num" w:pos="360"/>
      </w:tabs>
    </w:pPr>
  </w:style>
  <w:style w:type="paragraph" w:styleId="ListBullet3">
    <w:name w:val="List Bullet 3"/>
    <w:basedOn w:val="Normal"/>
    <w:uiPriority w:val="99"/>
    <w:unhideWhenUsed/>
    <w:rsid w:val="0062314A"/>
    <w:pPr>
      <w:tabs>
        <w:tab w:val="num" w:pos="720"/>
      </w:tabs>
      <w:ind w:left="720" w:hanging="720"/>
    </w:pPr>
  </w:style>
  <w:style w:type="paragraph" w:styleId="ListContinue">
    <w:name w:val="List Continue"/>
    <w:basedOn w:val="Normal"/>
    <w:uiPriority w:val="99"/>
    <w:unhideWhenUsed/>
    <w:rsid w:val="0062314A"/>
    <w:pPr>
      <w:ind w:left="360"/>
    </w:pPr>
  </w:style>
  <w:style w:type="paragraph" w:styleId="ListContinue2">
    <w:name w:val="List Continue 2"/>
    <w:basedOn w:val="Normal"/>
    <w:uiPriority w:val="99"/>
    <w:unhideWhenUsed/>
    <w:rsid w:val="0062314A"/>
    <w:pPr>
      <w:ind w:left="720"/>
    </w:pPr>
  </w:style>
  <w:style w:type="paragraph" w:styleId="ListContinue3">
    <w:name w:val="List Continue 3"/>
    <w:basedOn w:val="Normal"/>
    <w:uiPriority w:val="99"/>
    <w:unhideWhenUsed/>
    <w:rsid w:val="0062314A"/>
    <w:pPr>
      <w:ind w:left="1080"/>
    </w:pPr>
  </w:style>
  <w:style w:type="paragraph" w:styleId="ListNumber2">
    <w:name w:val="List Number 2"/>
    <w:basedOn w:val="Normal"/>
    <w:uiPriority w:val="99"/>
    <w:unhideWhenUsed/>
    <w:rsid w:val="0062314A"/>
    <w:pPr>
      <w:tabs>
        <w:tab w:val="num" w:pos="720"/>
      </w:tabs>
      <w:ind w:left="720" w:hanging="720"/>
    </w:pPr>
  </w:style>
  <w:style w:type="paragraph" w:styleId="ListNumber3">
    <w:name w:val="List Number 3"/>
    <w:basedOn w:val="Normal"/>
    <w:uiPriority w:val="99"/>
    <w:unhideWhenUsed/>
    <w:rsid w:val="0062314A"/>
    <w:pPr>
      <w:tabs>
        <w:tab w:val="num" w:pos="720"/>
      </w:tabs>
      <w:ind w:left="720" w:hanging="720"/>
    </w:pPr>
  </w:style>
  <w:style w:type="character" w:customStyle="1" w:styleId="Heading2Char">
    <w:name w:val="Heading 2 Char"/>
    <w:basedOn w:val="DefaultParagraphFont"/>
    <w:link w:val="Heading2"/>
    <w:rsid w:val="004D71CF"/>
    <w:rPr>
      <w:rFonts w:ascii="Arial" w:hAnsi="Arial"/>
      <w:b/>
      <w:bCs/>
      <w:smallCaps/>
      <w:sz w:val="24"/>
      <w:szCs w:val="24"/>
      <w:lang w:val="en-AU"/>
    </w:rPr>
  </w:style>
  <w:style w:type="character" w:customStyle="1" w:styleId="DocumentName">
    <w:name w:val="Document Name"/>
    <w:basedOn w:val="DefaultParagraphFont"/>
    <w:uiPriority w:val="1"/>
    <w:qFormat/>
    <w:rsid w:val="001220EE"/>
    <w:rPr>
      <w:i/>
    </w:rPr>
  </w:style>
  <w:style w:type="character" w:styleId="Strong">
    <w:name w:val="Strong"/>
    <w:basedOn w:val="DefaultParagraphFont"/>
    <w:uiPriority w:val="22"/>
    <w:qFormat/>
    <w:rsid w:val="007A2EDD"/>
    <w:rPr>
      <w:b/>
      <w:bCs/>
    </w:rPr>
  </w:style>
  <w:style w:type="character" w:customStyle="1" w:styleId="FooterChar">
    <w:name w:val="Footer Char"/>
    <w:basedOn w:val="DefaultParagraphFont"/>
    <w:link w:val="Footer"/>
    <w:uiPriority w:val="99"/>
    <w:rsid w:val="007F4945"/>
    <w:rPr>
      <w:rFonts w:ascii="Arial" w:hAnsi="Arial"/>
      <w:lang w:val="en-AU"/>
    </w:rPr>
  </w:style>
  <w:style w:type="character" w:styleId="CommentReference">
    <w:name w:val="annotation reference"/>
    <w:basedOn w:val="DefaultParagraphFont"/>
    <w:uiPriority w:val="99"/>
    <w:semiHidden/>
    <w:unhideWhenUsed/>
    <w:rsid w:val="00CD4502"/>
    <w:rPr>
      <w:sz w:val="16"/>
      <w:szCs w:val="16"/>
    </w:rPr>
  </w:style>
  <w:style w:type="paragraph" w:styleId="CommentText">
    <w:name w:val="annotation text"/>
    <w:basedOn w:val="Normal"/>
    <w:link w:val="CommentTextChar"/>
    <w:uiPriority w:val="99"/>
    <w:semiHidden/>
    <w:unhideWhenUsed/>
    <w:rsid w:val="00CD4502"/>
  </w:style>
  <w:style w:type="character" w:customStyle="1" w:styleId="CommentTextChar">
    <w:name w:val="Comment Text Char"/>
    <w:basedOn w:val="DefaultParagraphFont"/>
    <w:link w:val="CommentText"/>
    <w:uiPriority w:val="99"/>
    <w:semiHidden/>
    <w:rsid w:val="00CD4502"/>
    <w:rPr>
      <w:rFonts w:ascii="Arial" w:hAnsi="Arial"/>
      <w:lang w:val="en-AU"/>
    </w:rPr>
  </w:style>
  <w:style w:type="paragraph" w:styleId="CommentSubject">
    <w:name w:val="annotation subject"/>
    <w:basedOn w:val="CommentText"/>
    <w:next w:val="CommentText"/>
    <w:link w:val="CommentSubjectChar"/>
    <w:uiPriority w:val="99"/>
    <w:semiHidden/>
    <w:unhideWhenUsed/>
    <w:rsid w:val="00CD4502"/>
    <w:rPr>
      <w:b/>
      <w:bCs/>
    </w:rPr>
  </w:style>
  <w:style w:type="character" w:customStyle="1" w:styleId="CommentSubjectChar">
    <w:name w:val="Comment Subject Char"/>
    <w:basedOn w:val="CommentTextChar"/>
    <w:link w:val="CommentSubject"/>
    <w:uiPriority w:val="99"/>
    <w:semiHidden/>
    <w:rsid w:val="00CD4502"/>
    <w:rPr>
      <w:rFonts w:ascii="Arial" w:hAnsi="Arial"/>
      <w:b/>
      <w:bCs/>
      <w:lang w:val="en-AU"/>
    </w:rPr>
  </w:style>
  <w:style w:type="character" w:styleId="HTMLCode">
    <w:name w:val="HTML Code"/>
    <w:basedOn w:val="DefaultParagraphFont"/>
    <w:uiPriority w:val="99"/>
    <w:semiHidden/>
    <w:unhideWhenUsed/>
    <w:rsid w:val="004D536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6C657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sa-pds.github.io/releases/13.0/rdd.htm" TargetMode="External"/><Relationship Id="rId18" Type="http://schemas.openxmlformats.org/officeDocument/2006/relationships/hyperlink" Target="https://pds.nasa.gov/api/search/1.0" TargetMode="External"/><Relationship Id="rId26" Type="http://schemas.openxmlformats.org/officeDocument/2006/relationships/hyperlink" Target="http://pds-gamma.jpl.nasa.gov/tools/doi-editor" TargetMode="External"/><Relationship Id="rId3" Type="http://schemas.openxmlformats.org/officeDocument/2006/relationships/styles" Target="styles.xml"/><Relationship Id="rId21" Type="http://schemas.openxmlformats.org/officeDocument/2006/relationships/hyperlink" Target="https://pds.nasa.gov/api/search/1.0" TargetMode="External"/><Relationship Id="rId7" Type="http://schemas.openxmlformats.org/officeDocument/2006/relationships/endnotes" Target="endnotes.xml"/><Relationship Id="rId12" Type="http://schemas.openxmlformats.org/officeDocument/2006/relationships/hyperlink" Target="https://nasa-pds.github.io/releases/13.0/rdd.htm" TargetMode="External"/><Relationship Id="rId17" Type="http://schemas.openxmlformats.org/officeDocument/2006/relationships/hyperlink" Target="https://pds.nasa.gov/api/search/" TargetMode="External"/><Relationship Id="rId25" Type="http://schemas.openxmlformats.org/officeDocument/2006/relationships/hyperlink" Target="http://localhost:8080/" TargetMode="External"/><Relationship Id="rId2" Type="http://schemas.openxmlformats.org/officeDocument/2006/relationships/numbering" Target="numbering.xml"/><Relationship Id="rId16" Type="http://schemas.openxmlformats.org/officeDocument/2006/relationships/hyperlink" Target="https://nasa-pds.github.io/pds-api/overview.html" TargetMode="External"/><Relationship Id="rId20" Type="http://schemas.openxmlformats.org/officeDocument/2006/relationships/hyperlink" Target="https://pds.nasa.gov/api/doi/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nasa-pds.github.io/pds-api/specifications/doi-v0.2-redoc.html" TargetMode="External"/><Relationship Id="rId5" Type="http://schemas.openxmlformats.org/officeDocument/2006/relationships/webSettings" Target="webSettings.xml"/><Relationship Id="rId15" Type="http://schemas.openxmlformats.org/officeDocument/2006/relationships/hyperlink" Target="https://pds.nasa.gov/api" TargetMode="External"/><Relationship Id="rId23" Type="http://schemas.openxmlformats.org/officeDocument/2006/relationships/hyperlink" Target="https://pds.nasa.gov/api/doi/0.2"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ds.nasa.gov/api/do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ds-engineering.jpl.nasa.gov/file/release_build_13.0_test_procedure.20221005.docx" TargetMode="External"/><Relationship Id="rId22" Type="http://schemas.openxmlformats.org/officeDocument/2006/relationships/hyperlink" Target="https://nasa-pds.github.io/pds-api/specifications/search-v1.0.0-redoc.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i4nPdRrINFq4pNoBREDSSrMyQ==">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2876</Words>
  <Characters>16398</Characters>
  <Application>Microsoft Office Word</Application>
  <DocSecurity>0</DocSecurity>
  <Lines>136</Lines>
  <Paragraphs>38</Paragraphs>
  <ScaleCrop>false</ScaleCrop>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NAME</dc:creator>
  <cp:lastModifiedBy>Vivian .</cp:lastModifiedBy>
  <cp:revision>3</cp:revision>
  <dcterms:created xsi:type="dcterms:W3CDTF">2022-09-29T05:52:00Z</dcterms:created>
  <dcterms:modified xsi:type="dcterms:W3CDTF">2022-10-06T14:51:00Z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MGSS</vt:lpwstr>
  </property>
  <property fmtid="{D5CDD505-2E9C-101B-9397-08002B2CF9AE}" pid="3" name="Document number">
    <vt:lpwstr>XXX</vt:lpwstr>
  </property>
  <property fmtid="{D5CDD505-2E9C-101B-9397-08002B2CF9AE}" pid="4" name="Document type">
    <vt:lpwstr>Software Test Plan</vt:lpwstr>
  </property>
  <property fmtid="{D5CDD505-2E9C-101B-9397-08002B2CF9AE}" pid="5" name="Approver">
    <vt:lpwstr>APPROVER NAME</vt:lpwstr>
  </property>
  <property fmtid="{D5CDD505-2E9C-101B-9397-08002B2CF9AE}" pid="6" name="Version id">
    <vt:lpwstr>A</vt:lpwstr>
  </property>
</Properties>
</file>